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91" w:rsidRPr="00BF1991" w:rsidRDefault="00BF1991" w:rsidP="00BF19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F1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199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99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BF1991" w:rsidRPr="00BF1991" w:rsidTr="00416E34">
        <w:trPr>
          <w:trHeight w:val="1033"/>
        </w:trPr>
        <w:tc>
          <w:tcPr>
            <w:tcW w:w="5433" w:type="dxa"/>
            <w:hideMark/>
          </w:tcPr>
          <w:p w:rsidR="00BF1991" w:rsidRPr="00BF1991" w:rsidRDefault="00BF1991" w:rsidP="00BF19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BF1991" w:rsidRPr="00BF1991" w:rsidRDefault="00BF1991" w:rsidP="00BF19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BF1991" w:rsidRPr="00BF1991" w:rsidRDefault="00BF1991" w:rsidP="00416E34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BF1991" w:rsidRPr="00BF1991" w:rsidRDefault="00BF1991" w:rsidP="00416E34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1991" w:rsidRPr="00BF1991" w:rsidRDefault="00BF1991" w:rsidP="00BF1991">
            <w:pPr>
              <w:spacing w:after="0" w:line="360" w:lineRule="auto"/>
              <w:ind w:firstLine="5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991" w:rsidRPr="00BF1991" w:rsidRDefault="00BF1991" w:rsidP="00BF199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F1991" w:rsidRPr="00BF1991" w:rsidRDefault="00BF1991" w:rsidP="00BF1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BF1991" w:rsidRPr="00BF1991" w:rsidRDefault="00BF1991" w:rsidP="00BF19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«Волшебный завиток»</w:t>
      </w:r>
    </w:p>
    <w:p w:rsidR="00BF1991" w:rsidRPr="00BF1991" w:rsidRDefault="00BF1991" w:rsidP="00BF1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н</w:t>
      </w:r>
      <w:r w:rsidRPr="00BF1991">
        <w:rPr>
          <w:rFonts w:ascii="Times New Roman" w:hAnsi="Times New Roman" w:cs="Times New Roman"/>
          <w:b/>
          <w:sz w:val="32"/>
          <w:szCs w:val="32"/>
        </w:rPr>
        <w:t>а 2017-2018 учебный год</w:t>
      </w:r>
    </w:p>
    <w:p w:rsidR="00BF1991" w:rsidRPr="00BF1991" w:rsidRDefault="00BF1991" w:rsidP="00BF19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991" w:rsidRPr="00BF1991" w:rsidRDefault="00BF1991" w:rsidP="00BF19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991" w:rsidRPr="00BF1991" w:rsidRDefault="00BF1991" w:rsidP="00BF19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991" w:rsidRPr="00BF1991" w:rsidRDefault="00BF1991" w:rsidP="00BF19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1991" w:rsidRPr="00BF1991" w:rsidRDefault="00BF1991" w:rsidP="00BF1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F199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F1991" w:rsidRPr="00BF1991" w:rsidRDefault="00BF1991" w:rsidP="00BF1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1991" w:rsidRPr="00BF1991" w:rsidRDefault="00BF1991" w:rsidP="00BF1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t>Катаева Татьяна Михайловна</w:t>
      </w:r>
    </w:p>
    <w:p w:rsidR="00BF1991" w:rsidRPr="00BF1991" w:rsidRDefault="00BF1991">
      <w:pPr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br w:type="page"/>
      </w:r>
    </w:p>
    <w:p w:rsidR="00B45FBB" w:rsidRPr="00BF1991" w:rsidRDefault="00B45FBB" w:rsidP="00B45FBB">
      <w:pPr>
        <w:tabs>
          <w:tab w:val="left" w:pos="2325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5FBB" w:rsidRPr="00BF1991" w:rsidRDefault="00B45FBB" w:rsidP="00B45FB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Программа 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Данная программа предполагает развитие у детей художественного вкуса и творческих способностей.</w:t>
      </w:r>
    </w:p>
    <w:p w:rsidR="00BF1991" w:rsidRPr="00BF1991" w:rsidRDefault="00BF1991">
      <w:pPr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br w:type="page"/>
      </w:r>
    </w:p>
    <w:p w:rsidR="00B45FBB" w:rsidRPr="00BF1991" w:rsidRDefault="00B45FBB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 xml:space="preserve">Актуальность 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Всегда найдется дело для умелых рук,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Если хорошенько посмотреть вокруг.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Мы чудо сотворить сумеем сами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                                 Вот этими умелыми руками.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саморегуляцию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       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”. “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«Волшебный </w:t>
      </w:r>
      <w:r w:rsidR="009E2E2D" w:rsidRPr="00BF1991">
        <w:rPr>
          <w:rFonts w:ascii="Times New Roman" w:eastAsia="Century Gothic" w:hAnsi="Times New Roman" w:cs="Times New Roman"/>
          <w:sz w:val="28"/>
          <w:szCs w:val="28"/>
        </w:rPr>
        <w:t>завиток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» -  так называется программа дополнительного образования. Она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</w:t>
      </w:r>
      <w:r w:rsidR="009E2E2D" w:rsidRPr="00BF1991">
        <w:rPr>
          <w:rFonts w:ascii="Times New Roman" w:eastAsia="Century Gothic" w:hAnsi="Times New Roman" w:cs="Times New Roman"/>
          <w:sz w:val="28"/>
          <w:szCs w:val="28"/>
        </w:rPr>
        <w:t>тью. Ведущая идея данного курса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—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 на процессе изготовления поделок, учит следовать устным инструкциям, а также стимулирует развитие памяти, пространственное воображение.    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      Тематика занятий строится с учетом интересов детей, возможности их самовыражения. В ходе усвоения детьми содержания данной программы учитывается темп развития специальных умений и навыков, уровень самостоятельности, умение работать в коллективе.  В процессе работы по программе “Волшебный </w:t>
      </w:r>
      <w:r w:rsidR="009E2E2D" w:rsidRPr="00BF1991">
        <w:rPr>
          <w:rFonts w:ascii="Times New Roman" w:eastAsia="Century Gothic" w:hAnsi="Times New Roman" w:cs="Times New Roman"/>
          <w:sz w:val="28"/>
          <w:szCs w:val="28"/>
        </w:rPr>
        <w:t>завиток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BF1991" w:rsidRPr="00BF1991" w:rsidRDefault="00BF1991">
      <w:pPr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br w:type="page"/>
      </w:r>
    </w:p>
    <w:p w:rsidR="000544E6" w:rsidRPr="00BF1991" w:rsidRDefault="00FE2223" w:rsidP="00C4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91">
        <w:rPr>
          <w:rFonts w:ascii="Times New Roman" w:hAnsi="Times New Roman" w:cs="Times New Roman"/>
          <w:b/>
          <w:sz w:val="28"/>
          <w:szCs w:val="28"/>
        </w:rPr>
        <w:t>Цель</w:t>
      </w:r>
      <w:r w:rsidR="000544E6" w:rsidRPr="00BF19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44E6" w:rsidRPr="00BF1991" w:rsidRDefault="00292620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реализация творческого потенциала </w:t>
      </w:r>
      <w:proofErr w:type="gramStart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4E6" w:rsidRPr="00BF1991" w:rsidRDefault="00292620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младших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школьников: исследовательских, </w:t>
      </w:r>
      <w:proofErr w:type="spellStart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</w:t>
      </w:r>
      <w:proofErr w:type="spellEnd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технологических,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коммуникативных;</w:t>
      </w:r>
    </w:p>
    <w:p w:rsidR="000544E6" w:rsidRPr="00BF1991" w:rsidRDefault="00292620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овладения обучающимися различными</w:t>
      </w:r>
      <w:r w:rsidR="00C42B99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приёмами в технике «</w:t>
      </w:r>
      <w:proofErr w:type="spellStart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художественного способа</w:t>
      </w:r>
      <w:r w:rsidR="00C42B99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 из бумаги;</w:t>
      </w:r>
    </w:p>
    <w:p w:rsidR="00C42B99" w:rsidRPr="00BF1991" w:rsidRDefault="00292620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младших школьников: ценностного</w:t>
      </w:r>
      <w:r w:rsidR="00C42B99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</w:t>
      </w:r>
      <w:proofErr w:type="gramStart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0544E6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ценностях.</w:t>
      </w:r>
    </w:p>
    <w:p w:rsidR="00292620" w:rsidRPr="00BF1991" w:rsidRDefault="00292620" w:rsidP="00C42B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основными понятиями и базовыми формами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основными геометрическими понятиями: круг, квадрат,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угол, сторон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вершина и т.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д; обогащать словарь ребенка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терминами;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инструкциям;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с изделиями, выполненными в технике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мелкую моторику рук и глазомер;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творческие способности и фантазию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искусству «</w:t>
      </w:r>
      <w:proofErr w:type="spellStart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2620" w:rsidRPr="00BF1991" w:rsidRDefault="00C42B99" w:rsidP="00C42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трудовые навыки, формировать культуру труда,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аккуратности, умению бережно и экономно использовать</w:t>
      </w:r>
      <w:r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содержать в порядке рабочее место.</w:t>
      </w:r>
    </w:p>
    <w:p w:rsidR="00292620" w:rsidRPr="00BF1991" w:rsidRDefault="00292620" w:rsidP="002926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E2223" w:rsidRPr="00BF1991" w:rsidRDefault="00D80BA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>Режим работы:</w:t>
      </w:r>
    </w:p>
    <w:p w:rsidR="00D80BAB" w:rsidRPr="00BF1991" w:rsidRDefault="00CB5CFE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Возраст воспитанников- 7-10</w:t>
      </w:r>
      <w:r w:rsidR="00D80BAB" w:rsidRPr="00BF1991">
        <w:rPr>
          <w:rFonts w:ascii="Times New Roman" w:eastAsia="Century Gothic" w:hAnsi="Times New Roman" w:cs="Times New Roman"/>
          <w:sz w:val="28"/>
          <w:szCs w:val="28"/>
        </w:rPr>
        <w:t xml:space="preserve"> лет;</w:t>
      </w:r>
    </w:p>
    <w:p w:rsidR="00D80BAB" w:rsidRPr="00BF1991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Сроки реализации программы -  </w:t>
      </w:r>
      <w:r w:rsidR="009E2E2D" w:rsidRPr="00BF1991">
        <w:rPr>
          <w:rFonts w:ascii="Times New Roman" w:eastAsia="Century Gothic" w:hAnsi="Times New Roman" w:cs="Times New Roman"/>
          <w:sz w:val="28"/>
          <w:szCs w:val="28"/>
        </w:rPr>
        <w:t>8 занятий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D80BAB" w:rsidRPr="00BF1991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Режим занятий: 36 часов, 1раз в неделю;</w:t>
      </w:r>
    </w:p>
    <w:p w:rsidR="00D80BAB" w:rsidRPr="00BF1991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Длительность занятий:</w:t>
      </w:r>
      <w:r w:rsidRPr="00BF1991">
        <w:t xml:space="preserve">  </w:t>
      </w:r>
      <w:r w:rsidR="00CB5CFE" w:rsidRPr="00BF1991">
        <w:rPr>
          <w:rFonts w:ascii="Times New Roman" w:eastAsia="Century Gothic" w:hAnsi="Times New Roman" w:cs="Times New Roman"/>
          <w:sz w:val="28"/>
          <w:szCs w:val="28"/>
        </w:rPr>
        <w:t xml:space="preserve">40 минут </w:t>
      </w:r>
    </w:p>
    <w:p w:rsidR="00B45FBB" w:rsidRPr="00BF1991" w:rsidRDefault="00B45FBB" w:rsidP="009E2E2D">
      <w:p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FE2223" w:rsidRPr="00BF1991" w:rsidRDefault="00D80BA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>Методы и приёмы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FE2223" w:rsidRPr="00BF1991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словесный (устное изложение, беседа, рассказ.)</w:t>
      </w:r>
    </w:p>
    <w:p w:rsidR="00FE2223" w:rsidRPr="00BF1991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gramStart"/>
      <w:r w:rsidRPr="00BF1991">
        <w:rPr>
          <w:rFonts w:ascii="Times New Roman" w:eastAsia="Century Gothic" w:hAnsi="Times New Roman" w:cs="Times New Roman"/>
          <w:sz w:val="28"/>
          <w:szCs w:val="28"/>
        </w:rPr>
        <w:t>наглядный  (иллюстраций, наблюдение, показ (выполнение) педагогом, работа по образцу и др.)</w:t>
      </w:r>
      <w:proofErr w:type="gramEnd"/>
    </w:p>
    <w:p w:rsidR="00B45FBB" w:rsidRPr="00BF1991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gramStart"/>
      <w:r w:rsidRPr="00BF1991">
        <w:rPr>
          <w:rFonts w:ascii="Times New Roman" w:eastAsia="Century Gothic" w:hAnsi="Times New Roman" w:cs="Times New Roman"/>
          <w:sz w:val="28"/>
          <w:szCs w:val="28"/>
        </w:rPr>
        <w:t>практический (выполнение работ по инст</w:t>
      </w:r>
      <w:r w:rsidR="00B45FBB" w:rsidRPr="00BF1991">
        <w:rPr>
          <w:rFonts w:ascii="Times New Roman" w:eastAsia="Century Gothic" w:hAnsi="Times New Roman" w:cs="Times New Roman"/>
          <w:sz w:val="28"/>
          <w:szCs w:val="28"/>
        </w:rPr>
        <w:t>рукционным картам, схемам и др.</w:t>
      </w:r>
      <w:proofErr w:type="gramEnd"/>
    </w:p>
    <w:p w:rsidR="00D80BAB" w:rsidRPr="00BF1991" w:rsidRDefault="00D80BAB" w:rsidP="00D80BAB">
      <w:pPr>
        <w:tabs>
          <w:tab w:val="left" w:pos="3840"/>
        </w:tabs>
        <w:spacing w:line="360" w:lineRule="auto"/>
        <w:ind w:left="720"/>
        <w:contextualSpacing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>Условия реализации программы:</w:t>
      </w:r>
    </w:p>
    <w:p w:rsidR="00D80BAB" w:rsidRPr="00BF1991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Систематичность посещения кружка «Волшебный </w:t>
      </w:r>
      <w:r w:rsidR="003D76DC" w:rsidRPr="00BF1991">
        <w:rPr>
          <w:rFonts w:ascii="Times New Roman" w:eastAsia="Century Gothic" w:hAnsi="Times New Roman" w:cs="Times New Roman"/>
          <w:sz w:val="28"/>
          <w:szCs w:val="28"/>
        </w:rPr>
        <w:t>завиток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»;</w:t>
      </w:r>
    </w:p>
    <w:p w:rsidR="00D80BAB" w:rsidRPr="00BF1991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Регулярные отчетные выставки кружка для родителей, детей, со</w:t>
      </w:r>
      <w:r w:rsidR="003D76DC" w:rsidRPr="00BF1991">
        <w:rPr>
          <w:rFonts w:ascii="Times New Roman" w:eastAsia="Century Gothic" w:hAnsi="Times New Roman" w:cs="Times New Roman"/>
          <w:sz w:val="28"/>
          <w:szCs w:val="28"/>
        </w:rPr>
        <w:t>трудников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D80BAB" w:rsidRPr="00BF1991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Участие детей, посещающих кружок, в конкурсах детского творчества.</w:t>
      </w:r>
    </w:p>
    <w:p w:rsidR="00FE2223" w:rsidRPr="00BF1991" w:rsidRDefault="00FE2223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>Направления работы:</w:t>
      </w:r>
    </w:p>
    <w:p w:rsidR="00FE2223" w:rsidRPr="00BF1991" w:rsidRDefault="00FE2223" w:rsidP="00FE2223">
      <w:pPr>
        <w:numPr>
          <w:ilvl w:val="0"/>
          <w:numId w:val="7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изготовление поделок в технике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FE2223" w:rsidRPr="00BF1991" w:rsidRDefault="00FE2223" w:rsidP="00FE2223">
      <w:pPr>
        <w:numPr>
          <w:ilvl w:val="0"/>
          <w:numId w:val="7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изготовление сувениров  и открыток к праздникам.</w:t>
      </w:r>
    </w:p>
    <w:p w:rsidR="00C42B99" w:rsidRPr="00BF1991" w:rsidRDefault="00C42B99" w:rsidP="00C42B99">
      <w:p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C42B99" w:rsidRPr="00BF1991" w:rsidRDefault="00C42B99" w:rsidP="00C42B99">
      <w:p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C42B99" w:rsidRPr="00BF1991" w:rsidRDefault="00C42B99" w:rsidP="00C42B99">
      <w:p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C42B99" w:rsidRPr="00BF1991" w:rsidRDefault="00C42B99" w:rsidP="00C42B99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3D76DC" w:rsidRPr="00BF1991" w:rsidRDefault="003D76DC" w:rsidP="003D76DC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 xml:space="preserve"> Р</w:t>
      </w:r>
      <w:r w:rsidR="0075184F" w:rsidRPr="00BF1991">
        <w:rPr>
          <w:rFonts w:ascii="Times New Roman" w:eastAsia="Century Gothic" w:hAnsi="Times New Roman" w:cs="Times New Roman"/>
          <w:b/>
          <w:sz w:val="28"/>
          <w:szCs w:val="28"/>
        </w:rPr>
        <w:t>еализации программы:</w:t>
      </w:r>
    </w:p>
    <w:p w:rsidR="00FE2223" w:rsidRPr="00BF1991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proofErr w:type="gramStart"/>
      <w:r w:rsidRPr="00BF1991">
        <w:rPr>
          <w:rFonts w:ascii="Times New Roman" w:eastAsia="Century Gothic" w:hAnsi="Times New Roman" w:cs="Times New Roman"/>
          <w:sz w:val="28"/>
          <w:szCs w:val="28"/>
        </w:rPr>
        <w:t>индивидуальная</w:t>
      </w:r>
      <w:proofErr w:type="gram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(каждый ребенок должен сделать свою поделку);</w:t>
      </w:r>
    </w:p>
    <w:p w:rsidR="00FE2223" w:rsidRPr="00BF1991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FE2223" w:rsidRPr="00BF1991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gramStart"/>
      <w:r w:rsidRPr="00BF1991">
        <w:rPr>
          <w:rFonts w:ascii="Times New Roman" w:eastAsia="Century Gothic" w:hAnsi="Times New Roman" w:cs="Times New Roman"/>
          <w:sz w:val="28"/>
          <w:szCs w:val="28"/>
        </w:rPr>
        <w:t>коллективная</w:t>
      </w:r>
      <w:proofErr w:type="gram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C42B99" w:rsidRPr="00BF1991" w:rsidRDefault="00C42B99" w:rsidP="00C42B99">
      <w:p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292620" w:rsidRPr="00BF1991" w:rsidRDefault="00661CA8" w:rsidP="00292620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BF1991">
        <w:rPr>
          <w:rFonts w:eastAsia="Century Gothic"/>
          <w:sz w:val="28"/>
          <w:szCs w:val="28"/>
        </w:rPr>
        <w:t xml:space="preserve">                    </w:t>
      </w:r>
      <w:r w:rsidR="00292620" w:rsidRPr="00BF1991">
        <w:rPr>
          <w:b/>
          <w:bCs/>
          <w:sz w:val="28"/>
          <w:szCs w:val="28"/>
        </w:rPr>
        <w:t>Ожидаемые результаты реализации программы</w:t>
      </w:r>
    </w:p>
    <w:p w:rsidR="00C42B99" w:rsidRPr="00BF1991" w:rsidRDefault="00C42B99" w:rsidP="00292620">
      <w:pPr>
        <w:pStyle w:val="a9"/>
        <w:spacing w:after="0"/>
        <w:jc w:val="center"/>
        <w:rPr>
          <w:rFonts w:ascii="Arial" w:hAnsi="Arial" w:cs="Arial"/>
          <w:sz w:val="28"/>
          <w:szCs w:val="28"/>
        </w:rPr>
      </w:pPr>
    </w:p>
    <w:p w:rsidR="00292620" w:rsidRPr="00BF1991" w:rsidRDefault="00292620" w:rsidP="00392F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>В области </w:t>
      </w:r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личностных 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>планируемых результатов будут</w:t>
      </w:r>
      <w:r w:rsidR="00C42B99"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>формироваться УУД: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учащихся к саморазвитию;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принятие образа «хорошего ученика»;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осознание своей эстетической принадлежности;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умение не создавать конфликты и находить выходы из спорных ситуаций;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эстетические потребности, ценности и чувства;</w:t>
      </w:r>
    </w:p>
    <w:p w:rsidR="00C42B99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эстетические чувства – доброжелательность и эмоционально –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нравственная отзывчивость.</w:t>
      </w:r>
    </w:p>
    <w:p w:rsidR="00C42B99" w:rsidRPr="00BF1991" w:rsidRDefault="00292620" w:rsidP="00392F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>В области </w:t>
      </w:r>
      <w:proofErr w:type="spellStart"/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метапредметных</w:t>
      </w:r>
      <w:proofErr w:type="spellEnd"/>
      <w:r w:rsidRPr="00BF1991">
        <w:rPr>
          <w:rFonts w:ascii="Times New Roman" w:hAnsi="Times New Roman" w:cs="Times New Roman"/>
          <w:sz w:val="28"/>
          <w:szCs w:val="28"/>
          <w:lang w:eastAsia="ru-RU"/>
        </w:rPr>
        <w:t> планируемых результатов будут формироваться коммуникативные, регулятивные и познавательные УУД.</w:t>
      </w:r>
    </w:p>
    <w:p w:rsidR="00292620" w:rsidRPr="00BF1991" w:rsidRDefault="00292620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задавать и отвечать на вопросы, необходимые для организации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собственной деятельности и сотрудничества с партнёром;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определять общую цель и пути её достижения;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осуществлять взаимный контроль;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вести устный диалог;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C42B99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разрешать конфликты на основе учёта интересов и позиций всех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участников.</w:t>
      </w:r>
    </w:p>
    <w:p w:rsidR="00292620" w:rsidRPr="00BF1991" w:rsidRDefault="00292620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формулировать и удерживать учебную задачу;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составлять план и последовательность действий;</w:t>
      </w:r>
    </w:p>
    <w:p w:rsidR="00C42B99" w:rsidRPr="00BF1991" w:rsidRDefault="00C42B99" w:rsidP="00392F5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 воспринимать </w:t>
      </w:r>
      <w:r w:rsidR="00392F59" w:rsidRPr="00BF1991">
        <w:rPr>
          <w:rFonts w:ascii="Times New Roman" w:hAnsi="Times New Roman" w:cs="Times New Roman"/>
          <w:sz w:val="28"/>
          <w:szCs w:val="28"/>
          <w:lang w:eastAsia="ru-RU"/>
        </w:rPr>
        <w:t>предложения учителя, товарищей.</w:t>
      </w:r>
    </w:p>
    <w:p w:rsidR="00292620" w:rsidRPr="00BF1991" w:rsidRDefault="00292620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передача информации;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построение рассуждения, обобщение;</w:t>
      </w:r>
    </w:p>
    <w:p w:rsidR="00292620" w:rsidRPr="00BF1991" w:rsidRDefault="00C42B99" w:rsidP="00C42B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моделирование и обобщённо фиксировать существенные признаки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620" w:rsidRPr="00BF1991">
        <w:rPr>
          <w:rFonts w:ascii="Times New Roman" w:hAnsi="Times New Roman" w:cs="Times New Roman"/>
          <w:sz w:val="28"/>
          <w:szCs w:val="28"/>
          <w:lang w:eastAsia="ru-RU"/>
        </w:rPr>
        <w:t>объектов с целью решения конкретных задач.</w:t>
      </w:r>
    </w:p>
    <w:p w:rsidR="00C42B99" w:rsidRPr="00BF1991" w:rsidRDefault="00292620" w:rsidP="00392F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t>В области </w:t>
      </w:r>
      <w:r w:rsidRPr="00BF19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предметных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> план</w:t>
      </w:r>
      <w:r w:rsidR="00C42B99" w:rsidRPr="00BF1991">
        <w:rPr>
          <w:rFonts w:ascii="Times New Roman" w:hAnsi="Times New Roman" w:cs="Times New Roman"/>
          <w:sz w:val="28"/>
          <w:szCs w:val="28"/>
          <w:lang w:eastAsia="ru-RU"/>
        </w:rPr>
        <w:t xml:space="preserve">ируемых результатов обучающиеся </w:t>
      </w:r>
      <w:r w:rsidRPr="00BF1991">
        <w:rPr>
          <w:rFonts w:ascii="Times New Roman" w:hAnsi="Times New Roman" w:cs="Times New Roman"/>
          <w:sz w:val="28"/>
          <w:szCs w:val="28"/>
          <w:lang w:eastAsia="ru-RU"/>
        </w:rPr>
        <w:t>научатся: общаться с партнерами (одноклассниками), выполнять основные базовые формы в технике «</w:t>
      </w:r>
      <w:proofErr w:type="spellStart"/>
      <w:r w:rsidRPr="00BF1991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F1991">
        <w:rPr>
          <w:rFonts w:ascii="Times New Roman" w:hAnsi="Times New Roman" w:cs="Times New Roman"/>
          <w:sz w:val="28"/>
          <w:szCs w:val="28"/>
          <w:lang w:eastAsia="ru-RU"/>
        </w:rPr>
        <w:t>», ориентироваться в пространстве, составлять композиции, адекватно и образно реагировать на внешние раздражители, навыкам коллективного творчества, овладевать способами самопознания, рефлексии.</w:t>
      </w:r>
    </w:p>
    <w:p w:rsidR="00BF1991" w:rsidRPr="00BF1991" w:rsidRDefault="00BF19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199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15615" w:rsidRPr="00BF1991" w:rsidRDefault="00615615" w:rsidP="0061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991">
        <w:rPr>
          <w:rFonts w:ascii="Times New Roman" w:hAnsi="Times New Roman" w:cs="Times New Roman"/>
          <w:b/>
          <w:sz w:val="28"/>
          <w:szCs w:val="28"/>
        </w:rPr>
        <w:t>Учебно</w:t>
      </w:r>
      <w:bookmarkStart w:id="0" w:name="_GoBack"/>
      <w:bookmarkEnd w:id="0"/>
      <w:proofErr w:type="spellEnd"/>
      <w:r w:rsidRPr="00BF1991">
        <w:rPr>
          <w:rFonts w:ascii="Times New Roman" w:hAnsi="Times New Roman" w:cs="Times New Roman"/>
          <w:b/>
          <w:sz w:val="28"/>
          <w:szCs w:val="28"/>
        </w:rPr>
        <w:t>–тематический план</w:t>
      </w:r>
    </w:p>
    <w:p w:rsidR="00BF1991" w:rsidRPr="00BF1991" w:rsidRDefault="00BF1991" w:rsidP="00615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BF1991" w:rsidRPr="00BF1991" w:rsidTr="00D00965">
        <w:tc>
          <w:tcPr>
            <w:tcW w:w="7196" w:type="dxa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Тема</w:t>
            </w:r>
          </w:p>
        </w:tc>
        <w:tc>
          <w:tcPr>
            <w:tcW w:w="2375" w:type="dxa"/>
          </w:tcPr>
          <w:p w:rsidR="00615615" w:rsidRPr="00BF1991" w:rsidRDefault="00615615" w:rsidP="00D00965">
            <w:pPr>
              <w:pStyle w:val="10"/>
              <w:shd w:val="clear" w:color="auto" w:fill="auto"/>
              <w:spacing w:after="300" w:line="260" w:lineRule="exact"/>
              <w:jc w:val="center"/>
            </w:pPr>
            <w:r w:rsidRPr="00BF1991">
              <w:rPr>
                <w:rStyle w:val="13pt"/>
                <w:color w:val="auto"/>
              </w:rPr>
              <w:t>Количество</w:t>
            </w:r>
          </w:p>
          <w:p w:rsidR="00615615" w:rsidRPr="00BF1991" w:rsidRDefault="00615615" w:rsidP="00D00965">
            <w:pPr>
              <w:pStyle w:val="10"/>
              <w:shd w:val="clear" w:color="auto" w:fill="auto"/>
              <w:spacing w:before="300" w:line="260" w:lineRule="exact"/>
              <w:jc w:val="center"/>
            </w:pPr>
            <w:r w:rsidRPr="00BF1991">
              <w:rPr>
                <w:rStyle w:val="13pt"/>
                <w:color w:val="auto"/>
              </w:rPr>
              <w:t>часов</w:t>
            </w:r>
          </w:p>
        </w:tc>
      </w:tr>
      <w:tr w:rsidR="00BF1991" w:rsidRPr="00BF1991" w:rsidTr="00D00965">
        <w:tc>
          <w:tcPr>
            <w:tcW w:w="7196" w:type="dxa"/>
            <w:vAlign w:val="bottom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322" w:lineRule="exact"/>
              <w:jc w:val="both"/>
            </w:pPr>
            <w:r w:rsidRPr="00BF1991">
              <w:rPr>
                <w:rStyle w:val="13pt"/>
                <w:color w:val="auto"/>
              </w:rPr>
              <w:t>1 .Вводное занятие.</w:t>
            </w:r>
          </w:p>
          <w:p w:rsidR="00615615" w:rsidRPr="00BF1991" w:rsidRDefault="00615615" w:rsidP="00D00965">
            <w:pPr>
              <w:pStyle w:val="10"/>
              <w:shd w:val="clear" w:color="auto" w:fill="auto"/>
              <w:spacing w:line="322" w:lineRule="exact"/>
              <w:jc w:val="both"/>
            </w:pPr>
            <w:r w:rsidRPr="00BF1991">
              <w:rPr>
                <w:rStyle w:val="13pt"/>
                <w:color w:val="auto"/>
              </w:rPr>
              <w:t>Инструменты и материалы. Правила техники безопасности. Материал-бумага. Как родилась бумага. Сколько у бумаги родственников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976"/>
        </w:trPr>
        <w:tc>
          <w:tcPr>
            <w:tcW w:w="7196" w:type="dxa"/>
            <w:vAlign w:val="bottom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322" w:lineRule="exact"/>
              <w:jc w:val="both"/>
            </w:pPr>
            <w:r w:rsidRPr="00BF1991">
              <w:rPr>
                <w:rStyle w:val="13pt"/>
                <w:color w:val="auto"/>
              </w:rPr>
              <w:t xml:space="preserve">2.История возникновения технологии </w:t>
            </w:r>
            <w:proofErr w:type="spellStart"/>
            <w:r w:rsidRPr="00BF1991">
              <w:rPr>
                <w:rStyle w:val="13pt"/>
                <w:color w:val="auto"/>
              </w:rPr>
              <w:t>бумагокручени</w:t>
            </w:r>
            <w:proofErr w:type="gramStart"/>
            <w:r w:rsidRPr="00BF1991">
              <w:rPr>
                <w:rStyle w:val="13pt"/>
                <w:color w:val="auto"/>
              </w:rPr>
              <w:t>я</w:t>
            </w:r>
            <w:proofErr w:type="spellEnd"/>
            <w:r w:rsidRPr="00BF1991">
              <w:rPr>
                <w:rStyle w:val="13pt"/>
                <w:color w:val="auto"/>
              </w:rPr>
              <w:t>-</w:t>
            </w:r>
            <w:proofErr w:type="gramEnd"/>
            <w:r w:rsidRPr="00BF1991">
              <w:rPr>
                <w:rStyle w:val="13pt"/>
                <w:color w:val="auto"/>
              </w:rPr>
              <w:t xml:space="preserve"> </w:t>
            </w:r>
            <w:proofErr w:type="spellStart"/>
            <w:r w:rsidRPr="00BF1991">
              <w:rPr>
                <w:rStyle w:val="13pt"/>
                <w:color w:val="auto"/>
              </w:rPr>
              <w:t>квиллинга</w:t>
            </w:r>
            <w:proofErr w:type="spellEnd"/>
            <w:r w:rsidRPr="00BF1991">
              <w:rPr>
                <w:rStyle w:val="13pt"/>
                <w:color w:val="auto"/>
              </w:rPr>
              <w:t xml:space="preserve">. Вырезание полосок для </w:t>
            </w:r>
            <w:proofErr w:type="spellStart"/>
            <w:r w:rsidRPr="00BF1991">
              <w:rPr>
                <w:rStyle w:val="13pt"/>
                <w:color w:val="auto"/>
              </w:rPr>
              <w:t>квиллинга</w:t>
            </w:r>
            <w:proofErr w:type="spellEnd"/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976"/>
        </w:trPr>
        <w:tc>
          <w:tcPr>
            <w:tcW w:w="7196" w:type="dxa"/>
            <w:vAlign w:val="bottom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324" w:lineRule="exact"/>
              <w:jc w:val="both"/>
            </w:pPr>
            <w:r w:rsidRPr="00BF1991">
              <w:rPr>
                <w:rStyle w:val="13pt"/>
                <w:color w:val="auto"/>
              </w:rPr>
              <w:t>3.Основные формы «рулончик», “капля”, “треугольник”, “долька”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565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both"/>
            </w:pPr>
            <w:r w:rsidRPr="00BF1991">
              <w:rPr>
                <w:rStyle w:val="13pt"/>
                <w:color w:val="auto"/>
              </w:rPr>
              <w:t>4.0сновные формы “квадрат”, “прямоугольник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559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both"/>
            </w:pPr>
            <w:r w:rsidRPr="00BF1991">
              <w:rPr>
                <w:rStyle w:val="13pt"/>
                <w:color w:val="auto"/>
              </w:rPr>
              <w:t>5. Основные формы “завитки”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411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both"/>
            </w:pPr>
            <w:proofErr w:type="spellStart"/>
            <w:r w:rsidRPr="00BF1991">
              <w:rPr>
                <w:rStyle w:val="13pt"/>
                <w:color w:val="auto"/>
              </w:rPr>
              <w:t>б</w:t>
            </w:r>
            <w:proofErr w:type="gramStart"/>
            <w:r w:rsidRPr="00BF1991">
              <w:rPr>
                <w:rStyle w:val="13pt"/>
                <w:color w:val="auto"/>
              </w:rPr>
              <w:t>.О</w:t>
            </w:r>
            <w:proofErr w:type="gramEnd"/>
            <w:r w:rsidRPr="00BF1991">
              <w:rPr>
                <w:rStyle w:val="13pt"/>
                <w:color w:val="auto"/>
              </w:rPr>
              <w:t>сновные</w:t>
            </w:r>
            <w:proofErr w:type="spellEnd"/>
            <w:r w:rsidRPr="00BF1991">
              <w:rPr>
                <w:rStyle w:val="13pt"/>
                <w:color w:val="auto"/>
              </w:rPr>
              <w:t xml:space="preserve"> формы “спирали в виде стружки”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559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both"/>
            </w:pPr>
            <w:r w:rsidRPr="00BF1991">
              <w:rPr>
                <w:rStyle w:val="13pt"/>
                <w:color w:val="auto"/>
              </w:rPr>
              <w:t>7.0сновные формы «глаз», «лист», «миндальный орех».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  <w:rPr>
                <w:rStyle w:val="13pt"/>
                <w:color w:val="auto"/>
              </w:rPr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694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both"/>
            </w:pPr>
            <w:r w:rsidRPr="00BF1991">
              <w:rPr>
                <w:rStyle w:val="13pt"/>
                <w:color w:val="auto"/>
              </w:rPr>
              <w:t>8. Коллективная работа по курсу КСК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1</w:t>
            </w:r>
          </w:p>
        </w:tc>
      </w:tr>
      <w:tr w:rsidR="00BF1991" w:rsidRPr="00BF1991" w:rsidTr="00D00965">
        <w:trPr>
          <w:trHeight w:val="421"/>
        </w:trPr>
        <w:tc>
          <w:tcPr>
            <w:tcW w:w="7196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0"/>
                <w:color w:val="auto"/>
              </w:rPr>
              <w:t>Всего</w:t>
            </w:r>
          </w:p>
        </w:tc>
        <w:tc>
          <w:tcPr>
            <w:tcW w:w="2375" w:type="dxa"/>
            <w:vAlign w:val="center"/>
          </w:tcPr>
          <w:p w:rsidR="00615615" w:rsidRPr="00BF1991" w:rsidRDefault="00615615" w:rsidP="00D00965">
            <w:pPr>
              <w:pStyle w:val="10"/>
              <w:shd w:val="clear" w:color="auto" w:fill="auto"/>
              <w:spacing w:line="260" w:lineRule="exact"/>
              <w:jc w:val="center"/>
            </w:pPr>
            <w:r w:rsidRPr="00BF1991">
              <w:rPr>
                <w:rStyle w:val="13pt"/>
                <w:color w:val="auto"/>
              </w:rPr>
              <w:t>8</w:t>
            </w:r>
          </w:p>
        </w:tc>
      </w:tr>
    </w:tbl>
    <w:p w:rsidR="00BF1991" w:rsidRPr="00BF1991" w:rsidRDefault="00BF1991" w:rsidP="00615615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991" w:rsidRPr="00BF1991" w:rsidRDefault="00BF1991">
      <w:pPr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br w:type="page"/>
      </w:r>
    </w:p>
    <w:p w:rsidR="00FE2223" w:rsidRPr="00BF1991" w:rsidRDefault="00FE2223" w:rsidP="00FE222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b/>
          <w:sz w:val="28"/>
          <w:szCs w:val="28"/>
        </w:rPr>
        <w:t>Литература</w:t>
      </w:r>
    </w:p>
    <w:p w:rsidR="00392F59" w:rsidRPr="00BF1991" w:rsidRDefault="00392F59" w:rsidP="00392F59">
      <w:p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392F59" w:rsidRPr="00BF1991" w:rsidRDefault="00392F59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ФГО</w:t>
      </w:r>
      <w:r w:rsidR="00BF1991">
        <w:rPr>
          <w:rFonts w:ascii="Times New Roman" w:eastAsia="Century Gothic" w:hAnsi="Times New Roman" w:cs="Times New Roman"/>
          <w:sz w:val="28"/>
          <w:szCs w:val="28"/>
        </w:rPr>
        <w:t xml:space="preserve">С 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НОО</w:t>
      </w:r>
      <w:r w:rsidR="00BF1991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ОВЗ</w:t>
      </w:r>
    </w:p>
    <w:p w:rsidR="00FE2223" w:rsidRPr="00BF1991" w:rsidRDefault="00FE2223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Быстрицкая</w:t>
      </w:r>
      <w:r w:rsidR="008044BD" w:rsidRPr="00BF1991">
        <w:rPr>
          <w:rFonts w:ascii="Times New Roman" w:eastAsia="Century Gothic" w:hAnsi="Times New Roman" w:cs="Times New Roman"/>
          <w:sz w:val="28"/>
          <w:szCs w:val="28"/>
        </w:rPr>
        <w:t xml:space="preserve"> А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>.</w:t>
      </w:r>
      <w:r w:rsidR="008044BD" w:rsidRPr="00BF1991">
        <w:rPr>
          <w:rFonts w:ascii="Times New Roman" w:eastAsia="Century Gothic" w:hAnsi="Times New Roman" w:cs="Times New Roman"/>
          <w:sz w:val="28"/>
          <w:szCs w:val="28"/>
        </w:rPr>
        <w:t>И.</w:t>
      </w: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«Бумажная филигрань» 2-е изд. – М.: Айрис-пресс, 2008.</w:t>
      </w:r>
    </w:p>
    <w:p w:rsidR="00FE2223" w:rsidRPr="00BF1991" w:rsidRDefault="00FE2223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Джейн Дженкинс. «Поделки и сувениры из бумажных ленточек». -</w:t>
      </w:r>
    </w:p>
    <w:p w:rsidR="00FE2223" w:rsidRPr="00BF1991" w:rsidRDefault="00FE2223" w:rsidP="00FE2223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Изд.:  Мой мир, 2008. </w:t>
      </w:r>
    </w:p>
    <w:p w:rsidR="008044BD" w:rsidRPr="00BF1991" w:rsidRDefault="008044BD" w:rsidP="008044BD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Зайцева А. Искусство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. – Изд.: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Эксмо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– Пресс, 2009.</w:t>
      </w:r>
    </w:p>
    <w:p w:rsidR="00FE2223" w:rsidRPr="00BF1991" w:rsidRDefault="00FE2223" w:rsidP="008044BD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Хелен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Уолтер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«Узоры из бумажных лент», Изд.: «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Ниола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- Пресс», Москва 2008.</w:t>
      </w:r>
    </w:p>
    <w:p w:rsidR="000544E6" w:rsidRPr="00BF1991" w:rsidRDefault="008044BD" w:rsidP="000544E6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Чиотти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Д. </w:t>
      </w:r>
      <w:r w:rsidR="00FE2223" w:rsidRPr="00BF1991">
        <w:rPr>
          <w:rFonts w:ascii="Times New Roman" w:eastAsia="Century Gothic" w:hAnsi="Times New Roman" w:cs="Times New Roman"/>
          <w:sz w:val="28"/>
          <w:szCs w:val="28"/>
        </w:rPr>
        <w:t>«Оригинальные поделки из бумаги». - Изд.: Мир книги, Москва 2008</w:t>
      </w:r>
      <w:r w:rsidR="000544E6" w:rsidRPr="00BF1991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0544E6" w:rsidRPr="00BF1991" w:rsidRDefault="000544E6" w:rsidP="000544E6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Мелинда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Джонсон «Декоративный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».</w:t>
      </w:r>
    </w:p>
    <w:p w:rsidR="000544E6" w:rsidRPr="00BF1991" w:rsidRDefault="000544E6" w:rsidP="000544E6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Диана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Крейн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«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 - открытки».</w:t>
      </w:r>
    </w:p>
    <w:p w:rsidR="000544E6" w:rsidRPr="00BF1991" w:rsidRDefault="000544E6" w:rsidP="000544E6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С.А. Букина «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: мастер завитков».</w:t>
      </w:r>
    </w:p>
    <w:p w:rsidR="000544E6" w:rsidRPr="00BF1991" w:rsidRDefault="000544E6" w:rsidP="000544E6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>Джейн Дженкинс «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: техника </w:t>
      </w:r>
      <w:proofErr w:type="spellStart"/>
      <w:r w:rsidRPr="00BF1991">
        <w:rPr>
          <w:rFonts w:ascii="Times New Roman" w:eastAsia="Century Gothic" w:hAnsi="Times New Roman" w:cs="Times New Roman"/>
          <w:sz w:val="28"/>
          <w:szCs w:val="28"/>
        </w:rPr>
        <w:t>вдоновение</w:t>
      </w:r>
      <w:proofErr w:type="spellEnd"/>
      <w:r w:rsidRPr="00BF1991">
        <w:rPr>
          <w:rFonts w:ascii="Times New Roman" w:eastAsia="Century Gothic" w:hAnsi="Times New Roman" w:cs="Times New Roman"/>
          <w:sz w:val="28"/>
          <w:szCs w:val="28"/>
        </w:rPr>
        <w:t>».</w:t>
      </w:r>
    </w:p>
    <w:p w:rsidR="008044BD" w:rsidRPr="00BF1991" w:rsidRDefault="008044BD" w:rsidP="008044BD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Материалы интернета: </w:t>
      </w:r>
      <w:hyperlink r:id="rId6" w:history="1">
        <w:r w:rsidRPr="00BF1991">
          <w:rPr>
            <w:rStyle w:val="a7"/>
            <w:rFonts w:ascii="Times New Roman" w:eastAsia="Century Gothic" w:hAnsi="Times New Roman" w:cs="Times New Roman"/>
            <w:color w:val="auto"/>
            <w:sz w:val="28"/>
            <w:szCs w:val="28"/>
          </w:rPr>
          <w:t>www.maam.ru</w:t>
        </w:r>
      </w:hyperlink>
      <w:r w:rsidRPr="00BF1991">
        <w:rPr>
          <w:rFonts w:ascii="Times New Roman" w:eastAsia="Century Gothic" w:hAnsi="Times New Roman" w:cs="Times New Roman"/>
          <w:sz w:val="28"/>
          <w:szCs w:val="28"/>
        </w:rPr>
        <w:t xml:space="preserve">;  </w:t>
      </w:r>
      <w:hyperlink r:id="rId7" w:history="1">
        <w:r w:rsidR="003D76DC" w:rsidRPr="00BF1991">
          <w:rPr>
            <w:rStyle w:val="a7"/>
            <w:rFonts w:ascii="Times New Roman" w:eastAsia="Century Gothic" w:hAnsi="Times New Roman" w:cs="Times New Roman"/>
            <w:color w:val="auto"/>
            <w:sz w:val="28"/>
            <w:szCs w:val="28"/>
          </w:rPr>
          <w:t>www.nsportal.ru</w:t>
        </w:r>
      </w:hyperlink>
    </w:p>
    <w:sectPr w:rsidR="008044BD" w:rsidRPr="00BF1991" w:rsidSect="00FD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1A"/>
    <w:multiLevelType w:val="hybridMultilevel"/>
    <w:tmpl w:val="640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B92"/>
    <w:multiLevelType w:val="multilevel"/>
    <w:tmpl w:val="69F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C1EA0"/>
    <w:multiLevelType w:val="multilevel"/>
    <w:tmpl w:val="23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31DED"/>
    <w:multiLevelType w:val="hybridMultilevel"/>
    <w:tmpl w:val="897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E3B"/>
    <w:multiLevelType w:val="hybridMultilevel"/>
    <w:tmpl w:val="999EDB8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CB6"/>
    <w:multiLevelType w:val="hybridMultilevel"/>
    <w:tmpl w:val="59F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3645B"/>
    <w:multiLevelType w:val="hybridMultilevel"/>
    <w:tmpl w:val="6B6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34E"/>
    <w:multiLevelType w:val="multilevel"/>
    <w:tmpl w:val="B47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661EF"/>
    <w:multiLevelType w:val="multilevel"/>
    <w:tmpl w:val="B42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12FF6"/>
    <w:multiLevelType w:val="multilevel"/>
    <w:tmpl w:val="68FE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15F25"/>
    <w:multiLevelType w:val="multilevel"/>
    <w:tmpl w:val="BB5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23FEE"/>
    <w:multiLevelType w:val="hybridMultilevel"/>
    <w:tmpl w:val="C3A2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7177A"/>
    <w:multiLevelType w:val="hybridMultilevel"/>
    <w:tmpl w:val="8B00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906D6"/>
    <w:multiLevelType w:val="hybridMultilevel"/>
    <w:tmpl w:val="BFA0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B32C3"/>
    <w:multiLevelType w:val="multilevel"/>
    <w:tmpl w:val="497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90332"/>
    <w:multiLevelType w:val="multilevel"/>
    <w:tmpl w:val="63C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03652"/>
    <w:multiLevelType w:val="multilevel"/>
    <w:tmpl w:val="436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87054"/>
    <w:multiLevelType w:val="hybridMultilevel"/>
    <w:tmpl w:val="4C1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413F3"/>
    <w:multiLevelType w:val="multilevel"/>
    <w:tmpl w:val="045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239EF"/>
    <w:multiLevelType w:val="multilevel"/>
    <w:tmpl w:val="86B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97004"/>
    <w:multiLevelType w:val="multilevel"/>
    <w:tmpl w:val="48F2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00BA6"/>
    <w:multiLevelType w:val="hybridMultilevel"/>
    <w:tmpl w:val="A2B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41F1A"/>
    <w:multiLevelType w:val="multilevel"/>
    <w:tmpl w:val="A22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015E1"/>
    <w:multiLevelType w:val="hybridMultilevel"/>
    <w:tmpl w:val="6B32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C1ED0"/>
    <w:multiLevelType w:val="hybridMultilevel"/>
    <w:tmpl w:val="6B32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71F44"/>
    <w:multiLevelType w:val="hybridMultilevel"/>
    <w:tmpl w:val="5D96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1004B"/>
    <w:multiLevelType w:val="hybridMultilevel"/>
    <w:tmpl w:val="DEE8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07E3A"/>
    <w:multiLevelType w:val="multilevel"/>
    <w:tmpl w:val="A3B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72A66"/>
    <w:multiLevelType w:val="hybridMultilevel"/>
    <w:tmpl w:val="047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F100A"/>
    <w:multiLevelType w:val="hybridMultilevel"/>
    <w:tmpl w:val="3CC0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73507"/>
    <w:multiLevelType w:val="multilevel"/>
    <w:tmpl w:val="2EA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A0075"/>
    <w:multiLevelType w:val="hybridMultilevel"/>
    <w:tmpl w:val="F69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47E3"/>
    <w:multiLevelType w:val="multilevel"/>
    <w:tmpl w:val="231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0780D"/>
    <w:multiLevelType w:val="multilevel"/>
    <w:tmpl w:val="DC5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01BB2"/>
    <w:multiLevelType w:val="multilevel"/>
    <w:tmpl w:val="427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B0DB4"/>
    <w:multiLevelType w:val="multilevel"/>
    <w:tmpl w:val="AA7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60240"/>
    <w:multiLevelType w:val="multilevel"/>
    <w:tmpl w:val="142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E1DCC"/>
    <w:multiLevelType w:val="hybridMultilevel"/>
    <w:tmpl w:val="8F64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E1A63"/>
    <w:multiLevelType w:val="multilevel"/>
    <w:tmpl w:val="DC6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C43472"/>
    <w:multiLevelType w:val="multilevel"/>
    <w:tmpl w:val="796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66620"/>
    <w:multiLevelType w:val="hybridMultilevel"/>
    <w:tmpl w:val="C07276AE"/>
    <w:lvl w:ilvl="0" w:tplc="B18CF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A6818"/>
    <w:multiLevelType w:val="multilevel"/>
    <w:tmpl w:val="4E7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C3E38"/>
    <w:multiLevelType w:val="hybridMultilevel"/>
    <w:tmpl w:val="9544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30638"/>
    <w:multiLevelType w:val="multilevel"/>
    <w:tmpl w:val="938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37"/>
  </w:num>
  <w:num w:numId="6">
    <w:abstractNumId w:val="42"/>
  </w:num>
  <w:num w:numId="7">
    <w:abstractNumId w:val="26"/>
  </w:num>
  <w:num w:numId="8">
    <w:abstractNumId w:val="25"/>
  </w:num>
  <w:num w:numId="9">
    <w:abstractNumId w:val="17"/>
  </w:num>
  <w:num w:numId="10">
    <w:abstractNumId w:val="28"/>
  </w:num>
  <w:num w:numId="11">
    <w:abstractNumId w:val="11"/>
  </w:num>
  <w:num w:numId="12">
    <w:abstractNumId w:val="6"/>
  </w:num>
  <w:num w:numId="13">
    <w:abstractNumId w:val="21"/>
  </w:num>
  <w:num w:numId="14">
    <w:abstractNumId w:val="12"/>
  </w:num>
  <w:num w:numId="15">
    <w:abstractNumId w:val="23"/>
  </w:num>
  <w:num w:numId="16">
    <w:abstractNumId w:val="29"/>
  </w:num>
  <w:num w:numId="17">
    <w:abstractNumId w:val="24"/>
  </w:num>
  <w:num w:numId="18">
    <w:abstractNumId w:val="31"/>
  </w:num>
  <w:num w:numId="19">
    <w:abstractNumId w:val="40"/>
  </w:num>
  <w:num w:numId="20">
    <w:abstractNumId w:val="4"/>
  </w:num>
  <w:num w:numId="21">
    <w:abstractNumId w:val="14"/>
  </w:num>
  <w:num w:numId="22">
    <w:abstractNumId w:val="8"/>
  </w:num>
  <w:num w:numId="23">
    <w:abstractNumId w:val="36"/>
  </w:num>
  <w:num w:numId="24">
    <w:abstractNumId w:val="43"/>
  </w:num>
  <w:num w:numId="25">
    <w:abstractNumId w:val="1"/>
  </w:num>
  <w:num w:numId="26">
    <w:abstractNumId w:val="2"/>
  </w:num>
  <w:num w:numId="27">
    <w:abstractNumId w:val="39"/>
  </w:num>
  <w:num w:numId="28">
    <w:abstractNumId w:val="34"/>
  </w:num>
  <w:num w:numId="29">
    <w:abstractNumId w:val="27"/>
  </w:num>
  <w:num w:numId="30">
    <w:abstractNumId w:val="35"/>
  </w:num>
  <w:num w:numId="31">
    <w:abstractNumId w:val="19"/>
  </w:num>
  <w:num w:numId="32">
    <w:abstractNumId w:val="10"/>
  </w:num>
  <w:num w:numId="33">
    <w:abstractNumId w:val="22"/>
  </w:num>
  <w:num w:numId="34">
    <w:abstractNumId w:val="7"/>
  </w:num>
  <w:num w:numId="35">
    <w:abstractNumId w:val="16"/>
  </w:num>
  <w:num w:numId="36">
    <w:abstractNumId w:val="38"/>
  </w:num>
  <w:num w:numId="37">
    <w:abstractNumId w:val="20"/>
  </w:num>
  <w:num w:numId="38">
    <w:abstractNumId w:val="41"/>
  </w:num>
  <w:num w:numId="39">
    <w:abstractNumId w:val="9"/>
  </w:num>
  <w:num w:numId="40">
    <w:abstractNumId w:val="32"/>
  </w:num>
  <w:num w:numId="41">
    <w:abstractNumId w:val="15"/>
  </w:num>
  <w:num w:numId="42">
    <w:abstractNumId w:val="18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1DFA"/>
    <w:rsid w:val="000544E6"/>
    <w:rsid w:val="00163976"/>
    <w:rsid w:val="001D7419"/>
    <w:rsid w:val="001E48B0"/>
    <w:rsid w:val="001F252E"/>
    <w:rsid w:val="00292620"/>
    <w:rsid w:val="00331D48"/>
    <w:rsid w:val="00392F59"/>
    <w:rsid w:val="003D76DC"/>
    <w:rsid w:val="003F513D"/>
    <w:rsid w:val="00475557"/>
    <w:rsid w:val="004A5466"/>
    <w:rsid w:val="004B7A66"/>
    <w:rsid w:val="005C0B51"/>
    <w:rsid w:val="005D3A27"/>
    <w:rsid w:val="006072CF"/>
    <w:rsid w:val="00615615"/>
    <w:rsid w:val="00661CA8"/>
    <w:rsid w:val="0075184F"/>
    <w:rsid w:val="00791DFA"/>
    <w:rsid w:val="007B10C6"/>
    <w:rsid w:val="008044BD"/>
    <w:rsid w:val="009E2E2D"/>
    <w:rsid w:val="00A5227B"/>
    <w:rsid w:val="00B45FBB"/>
    <w:rsid w:val="00B862F8"/>
    <w:rsid w:val="00B92942"/>
    <w:rsid w:val="00BC6B74"/>
    <w:rsid w:val="00BF1991"/>
    <w:rsid w:val="00C42B99"/>
    <w:rsid w:val="00CB5CFE"/>
    <w:rsid w:val="00CF3460"/>
    <w:rsid w:val="00D32EFA"/>
    <w:rsid w:val="00D64B1C"/>
    <w:rsid w:val="00D73993"/>
    <w:rsid w:val="00D74D93"/>
    <w:rsid w:val="00D80BAB"/>
    <w:rsid w:val="00D93E69"/>
    <w:rsid w:val="00E07F65"/>
    <w:rsid w:val="00E95955"/>
    <w:rsid w:val="00ED628B"/>
    <w:rsid w:val="00F51113"/>
    <w:rsid w:val="00F56912"/>
    <w:rsid w:val="00FD0EE8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44B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B5CFE"/>
    <w:rPr>
      <w:b/>
      <w:bCs/>
    </w:rPr>
  </w:style>
  <w:style w:type="paragraph" w:styleId="a9">
    <w:name w:val="Normal (Web)"/>
    <w:basedOn w:val="a"/>
    <w:uiPriority w:val="99"/>
    <w:semiHidden/>
    <w:unhideWhenUsed/>
    <w:rsid w:val="00CB5CFE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"/>
    <w:rsid w:val="006156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a"/>
    <w:rsid w:val="0061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6156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pt0">
    <w:name w:val="Основной текст + 13 pt;Полужирный"/>
    <w:basedOn w:val="aa"/>
    <w:rsid w:val="00615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4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06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22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2018-03-23T15:42:00Z</cp:lastPrinted>
  <dcterms:created xsi:type="dcterms:W3CDTF">2018-03-23T15:45:00Z</dcterms:created>
  <dcterms:modified xsi:type="dcterms:W3CDTF">2018-03-27T09:25:00Z</dcterms:modified>
</cp:coreProperties>
</file>