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AC" w:rsidRPr="00085AAC" w:rsidRDefault="00085AAC" w:rsidP="00085AAC">
      <w:pPr>
        <w:pStyle w:val="a9"/>
        <w:spacing w:after="0" w:line="360" w:lineRule="auto"/>
        <w:jc w:val="center"/>
        <w:rPr>
          <w:b/>
          <w:sz w:val="20"/>
        </w:rPr>
      </w:pPr>
      <w:r w:rsidRPr="00085AAC">
        <w:rPr>
          <w:b/>
          <w:sz w:val="20"/>
        </w:rPr>
        <w:t xml:space="preserve">Муниципальное бюджетное общеобразовательное учреждение </w:t>
      </w:r>
    </w:p>
    <w:p w:rsidR="00085AAC" w:rsidRPr="00085AAC" w:rsidRDefault="00085AAC" w:rsidP="00085AAC">
      <w:pPr>
        <w:pStyle w:val="a9"/>
        <w:spacing w:after="0" w:line="360" w:lineRule="auto"/>
        <w:jc w:val="center"/>
        <w:rPr>
          <w:b/>
          <w:sz w:val="20"/>
        </w:rPr>
      </w:pPr>
      <w:r w:rsidRPr="00085AAC"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 w:rsidRPr="00085AAC">
        <w:rPr>
          <w:b/>
          <w:sz w:val="20"/>
        </w:rPr>
        <w:t>.П</w:t>
      </w:r>
      <w:proofErr w:type="gramEnd"/>
      <w:r w:rsidRPr="00085AAC">
        <w:rPr>
          <w:b/>
          <w:sz w:val="20"/>
        </w:rPr>
        <w:t>ерми</w:t>
      </w:r>
    </w:p>
    <w:p w:rsidR="00085AAC" w:rsidRPr="00085AAC" w:rsidRDefault="00085AAC" w:rsidP="00085AAC">
      <w:pPr>
        <w:pStyle w:val="a9"/>
        <w:spacing w:after="0" w:line="360" w:lineRule="auto"/>
        <w:jc w:val="center"/>
        <w:rPr>
          <w:sz w:val="20"/>
        </w:rPr>
      </w:pPr>
    </w:p>
    <w:p w:rsidR="00085AAC" w:rsidRDefault="00085AAC" w:rsidP="00085AAC">
      <w:pPr>
        <w:spacing w:after="0" w:line="360" w:lineRule="auto"/>
        <w:rPr>
          <w:rFonts w:ascii="Times New Roman" w:hAnsi="Times New Roman"/>
          <w:sz w:val="24"/>
        </w:rPr>
      </w:pPr>
    </w:p>
    <w:p w:rsidR="00085AAC" w:rsidRPr="00085AAC" w:rsidRDefault="00085AAC" w:rsidP="00085AAC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text" w:horzAnchor="margin" w:tblpY="274"/>
        <w:tblW w:w="0" w:type="auto"/>
        <w:tblLook w:val="04A0"/>
      </w:tblPr>
      <w:tblGrid>
        <w:gridCol w:w="4884"/>
        <w:gridCol w:w="4687"/>
      </w:tblGrid>
      <w:tr w:rsidR="00085AAC" w:rsidRPr="00085AAC" w:rsidTr="00085AAC">
        <w:trPr>
          <w:trHeight w:val="853"/>
        </w:trPr>
        <w:tc>
          <w:tcPr>
            <w:tcW w:w="7205" w:type="dxa"/>
            <w:hideMark/>
          </w:tcPr>
          <w:p w:rsidR="00085AAC" w:rsidRPr="00085AAC" w:rsidRDefault="00085AAC" w:rsidP="00085A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AAC">
              <w:rPr>
                <w:rFonts w:ascii="Times New Roman" w:hAnsi="Times New Roman"/>
              </w:rPr>
              <w:t>Принято Педагогическим советом</w:t>
            </w:r>
          </w:p>
          <w:p w:rsidR="00085AAC" w:rsidRPr="00085AAC" w:rsidRDefault="00085AAC" w:rsidP="00085AAC">
            <w:pPr>
              <w:spacing w:after="0" w:line="360" w:lineRule="auto"/>
              <w:rPr>
                <w:rFonts w:ascii="Times New Roman" w:eastAsiaTheme="minorHAnsi" w:hAnsi="Times New Roman"/>
                <w:lang w:eastAsia="ru-RU"/>
              </w:rPr>
            </w:pPr>
            <w:r w:rsidRPr="00085AAC">
              <w:rPr>
                <w:rFonts w:ascii="Times New Roman" w:hAnsi="Times New Roman"/>
              </w:rPr>
              <w:t>Протокол № 1 от 30  августа 2016 г.</w:t>
            </w:r>
          </w:p>
          <w:p w:rsidR="00085AAC" w:rsidRPr="00085AAC" w:rsidRDefault="00085AAC" w:rsidP="00085A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AAC">
              <w:rPr>
                <w:rFonts w:ascii="Times New Roman" w:hAnsi="Times New Roman"/>
              </w:rPr>
              <w:t>С учетом мнения Управляющего совета</w:t>
            </w:r>
          </w:p>
        </w:tc>
        <w:tc>
          <w:tcPr>
            <w:tcW w:w="7153" w:type="dxa"/>
            <w:hideMark/>
          </w:tcPr>
          <w:p w:rsidR="00085AAC" w:rsidRPr="00085AAC" w:rsidRDefault="00085AAC" w:rsidP="00085AA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AAC">
              <w:rPr>
                <w:rFonts w:ascii="Times New Roman" w:hAnsi="Times New Roman"/>
              </w:rPr>
              <w:t>Утверждено</w:t>
            </w:r>
          </w:p>
          <w:p w:rsidR="00085AAC" w:rsidRPr="00085AAC" w:rsidRDefault="00085AAC" w:rsidP="00085AA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AAC">
              <w:rPr>
                <w:rFonts w:ascii="Times New Roman" w:hAnsi="Times New Roman"/>
              </w:rPr>
              <w:t xml:space="preserve">       Приказ № 142/1 от 01.09.2016 г.</w:t>
            </w:r>
          </w:p>
        </w:tc>
      </w:tr>
    </w:tbl>
    <w:p w:rsidR="00085AAC" w:rsidRPr="00085AAC" w:rsidRDefault="00085AAC" w:rsidP="00085AAC">
      <w:pPr>
        <w:spacing w:after="0" w:line="360" w:lineRule="auto"/>
        <w:rPr>
          <w:rFonts w:ascii="Times New Roman" w:hAnsi="Times New Roman"/>
        </w:rPr>
      </w:pPr>
    </w:p>
    <w:p w:rsidR="00085AAC" w:rsidRDefault="00085AAC" w:rsidP="00085AAC">
      <w:pPr>
        <w:spacing w:after="0" w:line="360" w:lineRule="auto"/>
        <w:rPr>
          <w:rFonts w:ascii="Times New Roman" w:hAnsi="Times New Roman"/>
          <w:lang w:eastAsia="ru-RU"/>
        </w:rPr>
      </w:pPr>
    </w:p>
    <w:p w:rsidR="00085AAC" w:rsidRDefault="00085AAC" w:rsidP="00085AAC">
      <w:pPr>
        <w:spacing w:after="0" w:line="360" w:lineRule="auto"/>
        <w:rPr>
          <w:rFonts w:ascii="Times New Roman" w:hAnsi="Times New Roman"/>
          <w:lang w:eastAsia="ru-RU"/>
        </w:rPr>
      </w:pPr>
    </w:p>
    <w:p w:rsidR="00085AAC" w:rsidRDefault="00085AAC" w:rsidP="00085AAC">
      <w:pPr>
        <w:spacing w:after="0" w:line="360" w:lineRule="auto"/>
        <w:rPr>
          <w:rFonts w:ascii="Times New Roman" w:hAnsi="Times New Roman"/>
          <w:lang w:eastAsia="ru-RU"/>
        </w:rPr>
      </w:pPr>
    </w:p>
    <w:p w:rsidR="00085AAC" w:rsidRDefault="00085AAC" w:rsidP="00085AAC">
      <w:pPr>
        <w:spacing w:after="0" w:line="360" w:lineRule="auto"/>
        <w:rPr>
          <w:rFonts w:ascii="Times New Roman" w:hAnsi="Times New Roman"/>
          <w:lang w:eastAsia="ru-RU"/>
        </w:rPr>
      </w:pPr>
    </w:p>
    <w:p w:rsidR="00085AAC" w:rsidRPr="00085AAC" w:rsidRDefault="00085AAC" w:rsidP="00085AAC">
      <w:pPr>
        <w:spacing w:after="0" w:line="360" w:lineRule="auto"/>
        <w:rPr>
          <w:rFonts w:ascii="Times New Roman" w:hAnsi="Times New Roman"/>
          <w:lang w:eastAsia="ru-RU"/>
        </w:rPr>
      </w:pPr>
    </w:p>
    <w:p w:rsidR="00085AAC" w:rsidRPr="00085AAC" w:rsidRDefault="00085AAC" w:rsidP="00085AAC">
      <w:pPr>
        <w:spacing w:after="0" w:line="360" w:lineRule="auto"/>
        <w:rPr>
          <w:rFonts w:ascii="Times New Roman" w:hAnsi="Times New Roman"/>
        </w:rPr>
      </w:pPr>
    </w:p>
    <w:p w:rsidR="00085AAC" w:rsidRPr="00085AAC" w:rsidRDefault="00085AAC" w:rsidP="00085A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85AAC"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085AAC" w:rsidRPr="00085AAC" w:rsidRDefault="00085AAC" w:rsidP="00085A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85AAC">
        <w:rPr>
          <w:rFonts w:ascii="Times New Roman" w:hAnsi="Times New Roman"/>
          <w:b/>
          <w:sz w:val="32"/>
          <w:szCs w:val="32"/>
        </w:rPr>
        <w:t>по предмету «География»</w:t>
      </w:r>
    </w:p>
    <w:p w:rsidR="00085AAC" w:rsidRPr="00085AAC" w:rsidRDefault="00085AAC" w:rsidP="00085A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85AAC">
        <w:rPr>
          <w:rFonts w:ascii="Times New Roman" w:hAnsi="Times New Roman"/>
          <w:b/>
          <w:sz w:val="32"/>
          <w:szCs w:val="32"/>
        </w:rPr>
        <w:t>базовый уровень, 9 класс</w:t>
      </w:r>
    </w:p>
    <w:p w:rsidR="00085AAC" w:rsidRPr="00085AAC" w:rsidRDefault="00085AAC" w:rsidP="00085A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85AAC">
        <w:rPr>
          <w:rFonts w:ascii="Times New Roman" w:hAnsi="Times New Roman"/>
          <w:b/>
          <w:sz w:val="32"/>
          <w:szCs w:val="32"/>
        </w:rPr>
        <w:t>(для обучающихся с ЗПР)</w:t>
      </w:r>
    </w:p>
    <w:p w:rsidR="00085AAC" w:rsidRDefault="00085AAC" w:rsidP="00085A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5AAC" w:rsidRDefault="00085AAC" w:rsidP="00085A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5AAC" w:rsidRDefault="00085AAC" w:rsidP="00085A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5AAC" w:rsidRDefault="00085AAC" w:rsidP="00085A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5AAC" w:rsidRDefault="00085AAC" w:rsidP="00085A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5AAC" w:rsidRPr="00085AAC" w:rsidRDefault="00085AAC" w:rsidP="00085A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5AAC" w:rsidRPr="00085AAC" w:rsidRDefault="00085AAC" w:rsidP="00085AAC">
      <w:pPr>
        <w:spacing w:after="0" w:line="360" w:lineRule="auto"/>
        <w:jc w:val="center"/>
        <w:rPr>
          <w:rFonts w:ascii="Times New Roman" w:hAnsi="Times New Roman"/>
        </w:rPr>
      </w:pPr>
    </w:p>
    <w:p w:rsidR="00085AAC" w:rsidRPr="00085AAC" w:rsidRDefault="00085AAC" w:rsidP="00085AAC">
      <w:pPr>
        <w:spacing w:after="0" w:line="360" w:lineRule="auto"/>
        <w:rPr>
          <w:rFonts w:ascii="Times New Roman" w:hAnsi="Times New Roman"/>
        </w:rPr>
      </w:pPr>
    </w:p>
    <w:p w:rsidR="00085AAC" w:rsidRPr="00085AAC" w:rsidRDefault="00085AAC" w:rsidP="00085AAC">
      <w:pPr>
        <w:spacing w:after="0" w:line="360" w:lineRule="auto"/>
        <w:jc w:val="right"/>
        <w:rPr>
          <w:rFonts w:ascii="Times New Roman" w:hAnsi="Times New Roman"/>
        </w:rPr>
      </w:pPr>
      <w:r w:rsidRPr="00085AAC">
        <w:rPr>
          <w:rFonts w:ascii="Times New Roman" w:hAnsi="Times New Roman"/>
        </w:rPr>
        <w:t>Автор-составитель</w:t>
      </w:r>
    </w:p>
    <w:p w:rsidR="00085AAC" w:rsidRPr="00085AAC" w:rsidRDefault="00085AAC" w:rsidP="00085AAC">
      <w:pPr>
        <w:spacing w:after="0" w:line="360" w:lineRule="auto"/>
        <w:jc w:val="right"/>
        <w:rPr>
          <w:rFonts w:ascii="Times New Roman" w:hAnsi="Times New Roman"/>
        </w:rPr>
      </w:pPr>
      <w:r w:rsidRPr="00085AAC">
        <w:rPr>
          <w:rFonts w:ascii="Times New Roman" w:hAnsi="Times New Roman"/>
        </w:rPr>
        <w:t>Каменских С.М..</w:t>
      </w:r>
    </w:p>
    <w:p w:rsidR="00085AAC" w:rsidRPr="00085AAC" w:rsidRDefault="00085AAC" w:rsidP="00085AAC">
      <w:pPr>
        <w:spacing w:before="100" w:beforeAutospacing="1"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5AAC" w:rsidRDefault="00085AAC" w:rsidP="00085AAC">
      <w:pPr>
        <w:spacing w:before="100" w:beforeAutospacing="1"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5AAC" w:rsidRDefault="00085AAC" w:rsidP="00085AAC">
      <w:pPr>
        <w:spacing w:before="100" w:beforeAutospacing="1"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5AAC" w:rsidRDefault="00085AAC" w:rsidP="00085AAC">
      <w:pPr>
        <w:spacing w:before="100" w:beforeAutospacing="1"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5A6" w:rsidRPr="001164AE" w:rsidRDefault="00B145A6" w:rsidP="00085AAC">
      <w:pPr>
        <w:spacing w:before="100" w:beforeAutospacing="1" w:after="0" w:line="240" w:lineRule="auto"/>
        <w:ind w:left="-1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12867" w:rsidRPr="001164AE" w:rsidRDefault="00B145A6" w:rsidP="00C12867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Данная рабочая программа составлена на основании:</w:t>
      </w:r>
    </w:p>
    <w:p w:rsidR="00C12867" w:rsidRDefault="00C12867" w:rsidP="004E1FC8">
      <w:pPr>
        <w:numPr>
          <w:ilvl w:val="0"/>
          <w:numId w:val="6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Федерального компонента государственного стандарта общеобразовательных учреждений, утверждённых приказом Министерства Российской Федерации № 1089 от 05.03.2004 г.</w:t>
      </w:r>
    </w:p>
    <w:p w:rsidR="00C12867" w:rsidRDefault="00C12867" w:rsidP="00C12867">
      <w:pPr>
        <w:numPr>
          <w:ilvl w:val="0"/>
          <w:numId w:val="6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Программы для общеобразовательных учреждений. География. 6-11 классы/сост. С.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Курчина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М. «Дрофа», 2010.</w:t>
      </w:r>
    </w:p>
    <w:p w:rsidR="00C12867" w:rsidRPr="00C12867" w:rsidRDefault="00C12867" w:rsidP="00C12867">
      <w:pPr>
        <w:numPr>
          <w:ilvl w:val="0"/>
          <w:numId w:val="6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867">
        <w:rPr>
          <w:rFonts w:ascii="Times New Roman" w:hAnsi="Times New Roman"/>
          <w:bCs/>
          <w:sz w:val="24"/>
          <w:szCs w:val="24"/>
          <w:lang w:eastAsia="ru-RU"/>
        </w:rPr>
        <w:t>В.П. Дронов, В.Я.Ром. География России. Население и хозяйство. 9  класс – М.: Дрофа, 2014.</w:t>
      </w:r>
    </w:p>
    <w:p w:rsidR="00C12867" w:rsidRPr="00C12867" w:rsidRDefault="00C12867" w:rsidP="00C12867">
      <w:pPr>
        <w:numPr>
          <w:ilvl w:val="0"/>
          <w:numId w:val="6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867">
        <w:rPr>
          <w:rFonts w:ascii="Times New Roman" w:hAnsi="Times New Roman"/>
          <w:sz w:val="24"/>
          <w:szCs w:val="24"/>
        </w:rPr>
        <w:t xml:space="preserve">учебного плана МБОУ «Школа-интернат №4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</w:t>
      </w:r>
      <w:r w:rsidRPr="00C12867">
        <w:rPr>
          <w:rFonts w:ascii="Times New Roman" w:hAnsi="Times New Roman"/>
          <w:sz w:val="24"/>
          <w:szCs w:val="24"/>
        </w:rPr>
        <w:t>» г. Перми</w:t>
      </w:r>
      <w:r>
        <w:rPr>
          <w:rFonts w:ascii="Times New Roman" w:hAnsi="Times New Roman"/>
          <w:sz w:val="24"/>
          <w:szCs w:val="24"/>
        </w:rPr>
        <w:t xml:space="preserve"> на 2016-2017</w:t>
      </w:r>
      <w:r w:rsidRPr="00C12867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B145A6" w:rsidRPr="001164AE" w:rsidRDefault="00B145A6" w:rsidP="004E1FC8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B145A6" w:rsidRPr="001164AE" w:rsidRDefault="00B145A6" w:rsidP="004E1FC8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Цели.</w:t>
      </w:r>
      <w:r w:rsidRPr="001164AE">
        <w:rPr>
          <w:rFonts w:ascii="Times New Roman" w:hAnsi="Times New Roman"/>
          <w:sz w:val="24"/>
          <w:szCs w:val="24"/>
          <w:lang w:eastAsia="ru-RU"/>
        </w:rPr>
        <w:t xml:space="preserve"> Изучение географии в основной школе направлено на достижение следующих целей:</w:t>
      </w:r>
    </w:p>
    <w:p w:rsidR="00B145A6" w:rsidRPr="001164AE" w:rsidRDefault="00B145A6" w:rsidP="00B21D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освоение знаний</w:t>
      </w:r>
      <w:r w:rsidRPr="001164AE">
        <w:rPr>
          <w:rFonts w:ascii="Times New Roman" w:hAnsi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России во всем ее разнообразии и целостности; об окружающей среде, путях ее сохранения и рационального использования;</w:t>
      </w:r>
    </w:p>
    <w:p w:rsidR="00B145A6" w:rsidRPr="001164AE" w:rsidRDefault="00B145A6" w:rsidP="00B21D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овладение умениями</w:t>
      </w:r>
      <w:r w:rsidRPr="001164AE">
        <w:rPr>
          <w:rFonts w:ascii="Times New Roman" w:hAnsi="Times New Roman"/>
          <w:sz w:val="24"/>
          <w:szCs w:val="24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1164AE">
        <w:rPr>
          <w:rFonts w:ascii="Times New Roman" w:hAnsi="Times New Roman"/>
          <w:sz w:val="24"/>
          <w:szCs w:val="24"/>
          <w:lang w:eastAsia="ru-RU"/>
        </w:rPr>
        <w:t>геоинформационные</w:t>
      </w:r>
      <w:proofErr w:type="spellEnd"/>
      <w:r w:rsidRPr="001164AE">
        <w:rPr>
          <w:rFonts w:ascii="Times New Roman" w:hAnsi="Times New Roman"/>
          <w:sz w:val="24"/>
          <w:szCs w:val="24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145A6" w:rsidRPr="001164AE" w:rsidRDefault="00B145A6" w:rsidP="00B21D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развитие</w:t>
      </w:r>
      <w:r w:rsidRPr="001164AE">
        <w:rPr>
          <w:rFonts w:ascii="Times New Roman" w:hAnsi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145A6" w:rsidRPr="001164AE" w:rsidRDefault="00B145A6" w:rsidP="00B21D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воспитание</w:t>
      </w:r>
      <w:r w:rsidRPr="001164AE">
        <w:rPr>
          <w:rFonts w:ascii="Times New Roman" w:hAnsi="Times New Roman"/>
          <w:sz w:val="24"/>
          <w:szCs w:val="24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145A6" w:rsidRDefault="00B145A6" w:rsidP="00B21D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формирование способности и готовности</w:t>
      </w:r>
      <w:r w:rsidRPr="001164AE">
        <w:rPr>
          <w:rFonts w:ascii="Times New Roman" w:hAnsi="Times New Roman"/>
          <w:sz w:val="24"/>
          <w:szCs w:val="24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145A6" w:rsidRDefault="00B145A6" w:rsidP="00680D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5A6" w:rsidRPr="001164AE" w:rsidRDefault="00B145A6" w:rsidP="00680D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5A6" w:rsidRPr="001164AE" w:rsidRDefault="00B145A6" w:rsidP="004E1F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164AE">
        <w:rPr>
          <w:rFonts w:ascii="Times New Roman" w:hAnsi="Times New Roman"/>
          <w:b/>
          <w:sz w:val="24"/>
          <w:szCs w:val="24"/>
          <w:lang w:eastAsia="ru-RU"/>
        </w:rPr>
        <w:t>Общеучебные</w:t>
      </w:r>
      <w:proofErr w:type="spellEnd"/>
      <w:r w:rsidRPr="001164AE">
        <w:rPr>
          <w:rFonts w:ascii="Times New Roman" w:hAnsi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B145A6" w:rsidRPr="001164AE" w:rsidRDefault="00B145A6" w:rsidP="00B21D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познания и изучения окружающей среды; выявления причинно-следственных связей;</w:t>
      </w:r>
    </w:p>
    <w:p w:rsidR="00B145A6" w:rsidRPr="001164AE" w:rsidRDefault="00B145A6" w:rsidP="00B21D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сравнения объектов, процессов и явлений; моделирования и проектирования;</w:t>
      </w:r>
    </w:p>
    <w:p w:rsidR="00B145A6" w:rsidRPr="001164AE" w:rsidRDefault="00B145A6" w:rsidP="00B21D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lastRenderedPageBreak/>
        <w:t>ориентирования на местности, плане, карте; в ресурсах ИНТЕРНЕТ, статистических материалах;</w:t>
      </w:r>
    </w:p>
    <w:p w:rsidR="00B145A6" w:rsidRPr="001164AE" w:rsidRDefault="00B145A6" w:rsidP="00B21D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B145A6" w:rsidRPr="001164AE" w:rsidRDefault="00B145A6" w:rsidP="004E1F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Результаты обучения</w:t>
      </w:r>
    </w:p>
    <w:p w:rsidR="00B145A6" w:rsidRPr="001164AE" w:rsidRDefault="00B145A6" w:rsidP="004E1FC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145A6" w:rsidRPr="001164AE" w:rsidRDefault="00B145A6" w:rsidP="004E1F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 (результаты обучения)</w:t>
      </w:r>
    </w:p>
    <w:p w:rsidR="00B145A6" w:rsidRPr="001164AE" w:rsidRDefault="00B145A6" w:rsidP="004E1FC8">
      <w:pPr>
        <w:spacing w:before="240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i/>
          <w:sz w:val="24"/>
          <w:szCs w:val="24"/>
          <w:lang w:eastAsia="ru-RU"/>
        </w:rPr>
        <w:t>В результате изучения географии ученик должен</w:t>
      </w:r>
    </w:p>
    <w:p w:rsidR="00B145A6" w:rsidRPr="001164AE" w:rsidRDefault="00B145A6" w:rsidP="004E1FC8">
      <w:pPr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знать/понимать</w:t>
      </w:r>
    </w:p>
    <w:p w:rsidR="00B145A6" w:rsidRPr="001164AE" w:rsidRDefault="00B145A6" w:rsidP="00B21D04">
      <w:pPr>
        <w:numPr>
          <w:ilvl w:val="0"/>
          <w:numId w:val="7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основные географические понятия и термины; различия географических карт по содержанию;</w:t>
      </w:r>
    </w:p>
    <w:p w:rsidR="00B145A6" w:rsidRPr="001164AE" w:rsidRDefault="00B145A6" w:rsidP="00B21D04">
      <w:pPr>
        <w:numPr>
          <w:ilvl w:val="0"/>
          <w:numId w:val="7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географические явления и процессы в геосферах, взаимосвязи между ними, их изменение в результате деятельности человека;</w:t>
      </w:r>
    </w:p>
    <w:p w:rsidR="00B145A6" w:rsidRPr="001164AE" w:rsidRDefault="00B145A6" w:rsidP="00B21D04">
      <w:pPr>
        <w:numPr>
          <w:ilvl w:val="0"/>
          <w:numId w:val="7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145A6" w:rsidRPr="001164AE" w:rsidRDefault="00B145A6" w:rsidP="00B21D04">
      <w:pPr>
        <w:numPr>
          <w:ilvl w:val="0"/>
          <w:numId w:val="7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B145A6" w:rsidRPr="001164AE" w:rsidRDefault="00B145A6" w:rsidP="00B21D04">
      <w:pPr>
        <w:numPr>
          <w:ilvl w:val="0"/>
          <w:numId w:val="7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 xml:space="preserve">природные и антропогенные причины возникновения </w:t>
      </w:r>
      <w:proofErr w:type="spellStart"/>
      <w:r w:rsidRPr="001164AE">
        <w:rPr>
          <w:rFonts w:ascii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1164AE">
        <w:rPr>
          <w:rFonts w:ascii="Times New Roman" w:hAnsi="Times New Roman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145A6" w:rsidRPr="001164AE" w:rsidRDefault="00B145A6" w:rsidP="004E1FC8">
      <w:pPr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уметь</w:t>
      </w:r>
    </w:p>
    <w:p w:rsidR="00B145A6" w:rsidRPr="001164AE" w:rsidRDefault="00B145A6" w:rsidP="00B21D04">
      <w:pPr>
        <w:numPr>
          <w:ilvl w:val="0"/>
          <w:numId w:val="8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i/>
          <w:sz w:val="24"/>
          <w:szCs w:val="24"/>
          <w:lang w:eastAsia="ru-RU"/>
        </w:rPr>
        <w:t>выделять, описывать и объяснять</w:t>
      </w:r>
      <w:r w:rsidRPr="001164AE">
        <w:rPr>
          <w:rFonts w:ascii="Times New Roman" w:hAnsi="Times New Roman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B145A6" w:rsidRPr="001164AE" w:rsidRDefault="00B145A6" w:rsidP="00B21D04">
      <w:pPr>
        <w:numPr>
          <w:ilvl w:val="0"/>
          <w:numId w:val="8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находить </w:t>
      </w:r>
      <w:r w:rsidRPr="001164AE">
        <w:rPr>
          <w:rFonts w:ascii="Times New Roman" w:hAnsi="Times New Roman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145A6" w:rsidRPr="001164AE" w:rsidRDefault="00B145A6" w:rsidP="00B21D04">
      <w:pPr>
        <w:numPr>
          <w:ilvl w:val="0"/>
          <w:numId w:val="8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i/>
          <w:sz w:val="24"/>
          <w:szCs w:val="24"/>
          <w:lang w:eastAsia="ru-RU"/>
        </w:rPr>
        <w:t>приводить примеры</w:t>
      </w:r>
      <w:r w:rsidRPr="001164AE">
        <w:rPr>
          <w:rFonts w:ascii="Times New Roman" w:hAnsi="Times New Roman"/>
          <w:sz w:val="24"/>
          <w:szCs w:val="24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B145A6" w:rsidRPr="001164AE" w:rsidRDefault="00B145A6" w:rsidP="00B21D04">
      <w:pPr>
        <w:numPr>
          <w:ilvl w:val="0"/>
          <w:numId w:val="8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i/>
          <w:sz w:val="24"/>
          <w:szCs w:val="24"/>
          <w:lang w:eastAsia="ru-RU"/>
        </w:rPr>
        <w:t>составлять</w:t>
      </w:r>
      <w:r w:rsidRPr="001164AE">
        <w:rPr>
          <w:rFonts w:ascii="Times New Roman" w:hAnsi="Times New Roman"/>
          <w:sz w:val="24"/>
          <w:szCs w:val="24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145A6" w:rsidRPr="001164AE" w:rsidRDefault="00B145A6" w:rsidP="00B21D04">
      <w:pPr>
        <w:numPr>
          <w:ilvl w:val="0"/>
          <w:numId w:val="8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определять</w:t>
      </w:r>
      <w:r w:rsidRPr="001164AE">
        <w:rPr>
          <w:rFonts w:ascii="Times New Roman" w:hAnsi="Times New Roman"/>
          <w:sz w:val="24"/>
          <w:szCs w:val="24"/>
          <w:lang w:eastAsia="ru-RU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B145A6" w:rsidRPr="001164AE" w:rsidRDefault="00B145A6" w:rsidP="00B21D04">
      <w:pPr>
        <w:numPr>
          <w:ilvl w:val="0"/>
          <w:numId w:val="8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применять </w:t>
      </w:r>
      <w:r w:rsidRPr="001164AE">
        <w:rPr>
          <w:rFonts w:ascii="Times New Roman" w:hAnsi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145A6" w:rsidRPr="001164AE" w:rsidRDefault="00B145A6" w:rsidP="004E1FC8">
      <w:pPr>
        <w:tabs>
          <w:tab w:val="left" w:pos="567"/>
        </w:tabs>
        <w:autoSpaceDE w:val="0"/>
        <w:spacing w:before="40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5A6" w:rsidRPr="001164AE" w:rsidRDefault="00B145A6" w:rsidP="004E1FC8">
      <w:pPr>
        <w:tabs>
          <w:tab w:val="left" w:pos="567"/>
        </w:tabs>
        <w:autoSpaceDE w:val="0"/>
        <w:spacing w:before="40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164AE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1164A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145A6" w:rsidRPr="001164AE" w:rsidRDefault="00B145A6" w:rsidP="00B21D04">
      <w:pPr>
        <w:numPr>
          <w:ilvl w:val="0"/>
          <w:numId w:val="11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ориентирования на местности; чтения карт различного содержания;</w:t>
      </w:r>
    </w:p>
    <w:p w:rsidR="00B145A6" w:rsidRPr="001164AE" w:rsidRDefault="00B145A6" w:rsidP="00B21D04">
      <w:pPr>
        <w:numPr>
          <w:ilvl w:val="0"/>
          <w:numId w:val="11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145A6" w:rsidRPr="001164AE" w:rsidRDefault="00B145A6" w:rsidP="00B21D04">
      <w:pPr>
        <w:numPr>
          <w:ilvl w:val="0"/>
          <w:numId w:val="11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145A6" w:rsidRPr="001164AE" w:rsidRDefault="00B145A6" w:rsidP="00B21D04">
      <w:pPr>
        <w:numPr>
          <w:ilvl w:val="0"/>
          <w:numId w:val="11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145A6" w:rsidRPr="001164AE" w:rsidRDefault="00B145A6" w:rsidP="00B21D04">
      <w:pPr>
        <w:numPr>
          <w:ilvl w:val="0"/>
          <w:numId w:val="11"/>
        </w:numPr>
        <w:tabs>
          <w:tab w:val="left" w:pos="567"/>
        </w:tabs>
        <w:autoSpaceDE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1164AE">
        <w:rPr>
          <w:rFonts w:ascii="Times New Roman" w:hAnsi="Times New Roman"/>
          <w:sz w:val="24"/>
          <w:szCs w:val="24"/>
          <w:lang w:eastAsia="ru-RU"/>
        </w:rPr>
        <w:t>геоинформационных</w:t>
      </w:r>
      <w:proofErr w:type="spellEnd"/>
      <w:r w:rsidRPr="001164AE">
        <w:rPr>
          <w:rFonts w:ascii="Times New Roman" w:hAnsi="Times New Roman"/>
          <w:sz w:val="24"/>
          <w:szCs w:val="24"/>
          <w:lang w:eastAsia="ru-RU"/>
        </w:rPr>
        <w:t>.</w:t>
      </w:r>
    </w:p>
    <w:p w:rsidR="00B145A6" w:rsidRPr="001164AE" w:rsidRDefault="00B145A6" w:rsidP="004E1FC8">
      <w:pPr>
        <w:tabs>
          <w:tab w:val="left" w:pos="567"/>
        </w:tabs>
        <w:autoSpaceDE w:val="0"/>
        <w:spacing w:before="4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5A6" w:rsidRPr="001164AE" w:rsidRDefault="00B145A6" w:rsidP="004E1FC8">
      <w:pPr>
        <w:tabs>
          <w:tab w:val="left" w:pos="567"/>
        </w:tabs>
        <w:autoSpaceDE w:val="0"/>
        <w:spacing w:before="40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iCs/>
          <w:sz w:val="24"/>
          <w:szCs w:val="24"/>
          <w:lang w:eastAsia="ru-RU"/>
        </w:rPr>
        <w:t>Называть (показывать):</w:t>
      </w:r>
    </w:p>
    <w:p w:rsidR="00B145A6" w:rsidRPr="001164AE" w:rsidRDefault="00B145A6" w:rsidP="004E1FC8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основные отрасли хозяйства, отраслевые комплексы, крупнейшие промышленные центры;</w:t>
      </w:r>
    </w:p>
    <w:p w:rsidR="00B145A6" w:rsidRPr="001164AE" w:rsidRDefault="00B145A6" w:rsidP="004E1FC8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основные транспортные магистрали и крупные транспортные узлы;</w:t>
      </w:r>
    </w:p>
    <w:p w:rsidR="00B145A6" w:rsidRPr="001164AE" w:rsidRDefault="00B145A6" w:rsidP="004E1FC8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географические районы, их территориальный состав;</w:t>
      </w:r>
    </w:p>
    <w:p w:rsidR="00B145A6" w:rsidRPr="001164AE" w:rsidRDefault="00B145A6" w:rsidP="004E1FC8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отрасли местной промышленности.</w:t>
      </w:r>
    </w:p>
    <w:p w:rsidR="00B145A6" w:rsidRPr="001164AE" w:rsidRDefault="00B145A6" w:rsidP="004E1FC8">
      <w:p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iCs/>
          <w:sz w:val="24"/>
          <w:szCs w:val="24"/>
          <w:lang w:eastAsia="ru-RU"/>
        </w:rPr>
        <w:t>Описывать:</w:t>
      </w:r>
    </w:p>
    <w:p w:rsidR="00B145A6" w:rsidRPr="001164AE" w:rsidRDefault="00B145A6" w:rsidP="004E1FC8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природные ресурсы;</w:t>
      </w:r>
    </w:p>
    <w:p w:rsidR="00B145A6" w:rsidRPr="001164AE" w:rsidRDefault="00B145A6" w:rsidP="004E1FC8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периоды формирования хозяйства России;</w:t>
      </w:r>
    </w:p>
    <w:p w:rsidR="00B145A6" w:rsidRPr="001164AE" w:rsidRDefault="00B145A6" w:rsidP="004E1FC8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особенности отраслей;</w:t>
      </w:r>
    </w:p>
    <w:p w:rsidR="00B145A6" w:rsidRPr="001164AE" w:rsidRDefault="00B145A6" w:rsidP="004E1FC8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традиционные отрасли хозяйства коренных народов в национально-территориальных образованиях;</w:t>
      </w:r>
    </w:p>
    <w:p w:rsidR="00B145A6" w:rsidRPr="001164AE" w:rsidRDefault="00B145A6" w:rsidP="004E1FC8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экономические связи районов;</w:t>
      </w:r>
    </w:p>
    <w:p w:rsidR="00B145A6" w:rsidRPr="00C12867" w:rsidRDefault="00B145A6" w:rsidP="00C12867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состав и структуру отраслевых комплексов;</w:t>
      </w:r>
    </w:p>
    <w:p w:rsidR="00B145A6" w:rsidRPr="001164AE" w:rsidRDefault="00B145A6" w:rsidP="004E1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iCs/>
          <w:sz w:val="24"/>
          <w:szCs w:val="24"/>
          <w:lang w:eastAsia="ru-RU"/>
        </w:rPr>
        <w:t>Объяснять:</w:t>
      </w:r>
    </w:p>
    <w:p w:rsidR="00B145A6" w:rsidRPr="001164AE" w:rsidRDefault="00B145A6" w:rsidP="004E1FC8">
      <w:pPr>
        <w:numPr>
          <w:ilvl w:val="0"/>
          <w:numId w:val="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различия в освоении территории;</w:t>
      </w:r>
    </w:p>
    <w:p w:rsidR="00B145A6" w:rsidRPr="001164AE" w:rsidRDefault="00B145A6" w:rsidP="004E1FC8">
      <w:pPr>
        <w:numPr>
          <w:ilvl w:val="0"/>
          <w:numId w:val="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влияние разных факторов на формирование географической структуры районов;</w:t>
      </w:r>
    </w:p>
    <w:p w:rsidR="00B145A6" w:rsidRPr="001164AE" w:rsidRDefault="00B145A6" w:rsidP="004E1FC8">
      <w:pPr>
        <w:numPr>
          <w:ilvl w:val="0"/>
          <w:numId w:val="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размещение главных центров производства;</w:t>
      </w:r>
    </w:p>
    <w:p w:rsidR="00B145A6" w:rsidRPr="001164AE" w:rsidRDefault="00B145A6" w:rsidP="004E1FC8">
      <w:pPr>
        <w:numPr>
          <w:ilvl w:val="0"/>
          <w:numId w:val="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сельскохозяйственную специализацию территории;</w:t>
      </w:r>
    </w:p>
    <w:p w:rsidR="00B145A6" w:rsidRPr="001164AE" w:rsidRDefault="00B145A6" w:rsidP="004E1FC8">
      <w:pPr>
        <w:numPr>
          <w:ilvl w:val="0"/>
          <w:numId w:val="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структуру ввоза и вывоза;</w:t>
      </w:r>
    </w:p>
    <w:p w:rsidR="00B145A6" w:rsidRDefault="00B145A6" w:rsidP="004E1FC8">
      <w:pPr>
        <w:numPr>
          <w:ilvl w:val="0"/>
          <w:numId w:val="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современные социально-экономические и эк</w:t>
      </w:r>
      <w:r w:rsidR="00C12867">
        <w:rPr>
          <w:rFonts w:ascii="Times New Roman" w:hAnsi="Times New Roman"/>
          <w:sz w:val="24"/>
          <w:szCs w:val="24"/>
          <w:lang w:eastAsia="ru-RU"/>
        </w:rPr>
        <w:t>ологические проблемы территорий</w:t>
      </w:r>
    </w:p>
    <w:p w:rsidR="00C12867" w:rsidRPr="001164AE" w:rsidRDefault="00C12867" w:rsidP="00C12867">
      <w:pPr>
        <w:autoSpaceDE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5A6" w:rsidRPr="001164AE" w:rsidRDefault="00B145A6" w:rsidP="004E1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Прогнозировать:</w:t>
      </w:r>
    </w:p>
    <w:p w:rsidR="00B145A6" w:rsidRDefault="00B145A6" w:rsidP="00680DBB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sz w:val="24"/>
          <w:szCs w:val="24"/>
          <w:lang w:eastAsia="ru-RU"/>
        </w:rPr>
        <w:t>возможные пути развития территории под</w:t>
      </w:r>
      <w:r>
        <w:rPr>
          <w:rFonts w:ascii="Times New Roman" w:hAnsi="Times New Roman"/>
          <w:sz w:val="24"/>
          <w:szCs w:val="24"/>
          <w:lang w:eastAsia="ru-RU"/>
        </w:rPr>
        <w:t xml:space="preserve"> влиянием определённых факторов.</w:t>
      </w:r>
    </w:p>
    <w:p w:rsidR="00B145A6" w:rsidRPr="001164AE" w:rsidRDefault="00B145A6" w:rsidP="004E1FC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5A6" w:rsidRPr="001164AE" w:rsidRDefault="00B145A6" w:rsidP="004D62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Используемый УМК:</w:t>
      </w:r>
    </w:p>
    <w:p w:rsidR="00B145A6" w:rsidRPr="001164AE" w:rsidRDefault="00B145A6" w:rsidP="00DE7144">
      <w:pPr>
        <w:numPr>
          <w:ilvl w:val="1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64AE">
        <w:rPr>
          <w:rFonts w:ascii="Times New Roman" w:hAnsi="Times New Roman"/>
          <w:bCs/>
          <w:sz w:val="24"/>
          <w:szCs w:val="24"/>
          <w:lang w:eastAsia="ru-RU"/>
        </w:rPr>
        <w:t>В.П. Дронов, В.Я.Ром. География России. Население и хозяйство. 9  класс – М.: Дрофа, 2014.</w:t>
      </w:r>
    </w:p>
    <w:p w:rsidR="00B145A6" w:rsidRPr="001164AE" w:rsidRDefault="00B145A6" w:rsidP="00DE7144">
      <w:pPr>
        <w:numPr>
          <w:ilvl w:val="1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64AE">
        <w:rPr>
          <w:rFonts w:ascii="Times New Roman" w:hAnsi="Times New Roman"/>
          <w:bCs/>
          <w:sz w:val="24"/>
          <w:szCs w:val="24"/>
          <w:lang w:eastAsia="ru-RU"/>
        </w:rPr>
        <w:t xml:space="preserve">Е. А. </w:t>
      </w:r>
      <w:proofErr w:type="spellStart"/>
      <w:r w:rsidRPr="001164AE">
        <w:rPr>
          <w:rFonts w:ascii="Times New Roman" w:hAnsi="Times New Roman"/>
          <w:bCs/>
          <w:sz w:val="24"/>
          <w:szCs w:val="24"/>
          <w:lang w:eastAsia="ru-RU"/>
        </w:rPr>
        <w:t>Жижина</w:t>
      </w:r>
      <w:proofErr w:type="spellEnd"/>
      <w:r w:rsidRPr="001164AE">
        <w:rPr>
          <w:rFonts w:ascii="Times New Roman" w:hAnsi="Times New Roman"/>
          <w:bCs/>
          <w:sz w:val="24"/>
          <w:szCs w:val="24"/>
          <w:lang w:eastAsia="ru-RU"/>
        </w:rPr>
        <w:t>, Универсальные поурочные разработки по географии: 9 класс.- М.; ВАКО, 2010.</w:t>
      </w:r>
    </w:p>
    <w:p w:rsidR="00B145A6" w:rsidRPr="001164AE" w:rsidRDefault="00B145A6" w:rsidP="00DE7144">
      <w:pPr>
        <w:numPr>
          <w:ilvl w:val="1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64AE">
        <w:rPr>
          <w:rFonts w:ascii="Times New Roman" w:hAnsi="Times New Roman"/>
          <w:bCs/>
          <w:sz w:val="24"/>
          <w:szCs w:val="24"/>
          <w:lang w:eastAsia="ru-RU"/>
        </w:rPr>
        <w:t>География. 9</w:t>
      </w:r>
      <w:r w:rsidR="00C12867">
        <w:rPr>
          <w:rFonts w:ascii="Times New Roman" w:hAnsi="Times New Roman"/>
          <w:bCs/>
          <w:sz w:val="24"/>
          <w:szCs w:val="24"/>
          <w:lang w:eastAsia="ru-RU"/>
        </w:rPr>
        <w:t xml:space="preserve"> класс. Атлас.– М. «ДРОФА», 2016</w:t>
      </w:r>
      <w:r w:rsidRPr="001164A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145A6" w:rsidRPr="001164AE" w:rsidRDefault="00B145A6" w:rsidP="004D62BC">
      <w:pPr>
        <w:numPr>
          <w:ilvl w:val="1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Cs/>
          <w:sz w:val="24"/>
          <w:szCs w:val="24"/>
          <w:lang w:eastAsia="ru-RU"/>
        </w:rPr>
        <w:t>География 9 класс. К</w:t>
      </w:r>
      <w:r w:rsidR="00C12867">
        <w:rPr>
          <w:rFonts w:ascii="Times New Roman" w:hAnsi="Times New Roman"/>
          <w:bCs/>
          <w:sz w:val="24"/>
          <w:szCs w:val="24"/>
          <w:lang w:eastAsia="ru-RU"/>
        </w:rPr>
        <w:t>онтурные карты. М. «ДРОФА», 2016</w:t>
      </w:r>
      <w:r w:rsidRPr="001164A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145A6" w:rsidRDefault="00B145A6" w:rsidP="00680DBB">
      <w:pPr>
        <w:numPr>
          <w:ilvl w:val="1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Cs/>
          <w:sz w:val="24"/>
          <w:szCs w:val="24"/>
          <w:lang w:eastAsia="ru-RU"/>
        </w:rPr>
        <w:t>Атлас. Экономическая и социальная география России. 9 класс</w:t>
      </w: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5A6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2867" w:rsidRDefault="00C12867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C12867" w:rsidRDefault="00C12867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C12867" w:rsidRDefault="00C12867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C12867" w:rsidRDefault="00C12867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145A6" w:rsidRPr="001164AE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bCs/>
          <w:caps/>
          <w:sz w:val="24"/>
          <w:szCs w:val="24"/>
          <w:lang w:eastAsia="ru-RU"/>
        </w:rPr>
        <w:lastRenderedPageBreak/>
        <w:t>УЧЕБНО-ТЕМАТИЧЕСКИЙ  ПЛАН</w:t>
      </w:r>
    </w:p>
    <w:p w:rsidR="00B145A6" w:rsidRPr="001164AE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по курсу «География России. Население и хозяйство»</w:t>
      </w:r>
    </w:p>
    <w:p w:rsidR="00B145A6" w:rsidRPr="001164AE" w:rsidRDefault="00B145A6" w:rsidP="004E1F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10 класс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080"/>
        <w:gridCol w:w="2700"/>
      </w:tblGrid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</w:p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</w:p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и зачётные работы</w:t>
            </w:r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ЧАСТЬ КУРСА.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Политико</w:t>
            </w:r>
            <w:proofErr w:type="spellEnd"/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–государственное устройство Российской Федерации. Географическое положение России. Человек и природа.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Население Российской Федерации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Экономика Российской Федерации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Важнейшие межотраслевые комплексы России и их география. 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Машиностроительный комплекс.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Комплексы, производящие конструкционные материалы и химические вещества.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Военно-промышленный комплекс.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Агропромышленный комплекс (АПК)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Инфраструктурный комплекс.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по теме и зачёт.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</w:t>
            </w: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РЕГИОНАЛЬНАЯ ЧАСТЬ КУРСА.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Общественная география крупных регионов России. Территориальная организация и районирование России.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Западный</w:t>
            </w:r>
            <w:proofErr w:type="gramEnd"/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макрорегион</w:t>
            </w:r>
            <w:proofErr w:type="spellEnd"/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Европейская Россия.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Центральная Россия.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Северо-Западная Россия.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c>
          <w:tcPr>
            <w:tcW w:w="648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по теме и зачёт.</w:t>
            </w:r>
          </w:p>
        </w:tc>
        <w:tc>
          <w:tcPr>
            <w:tcW w:w="108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</w:t>
            </w: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145A6" w:rsidRPr="001164AE" w:rsidTr="00E215CF">
        <w:trPr>
          <w:trHeight w:val="284"/>
        </w:trPr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Европейский Север.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Европейский Юг – Северный Кавказ.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Поволжье. 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Урал.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Восточный</w:t>
            </w:r>
            <w:proofErr w:type="gramEnd"/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макрорегион</w:t>
            </w:r>
            <w:proofErr w:type="spellEnd"/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азиатская Россия.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зачёт по теме «Экономическая география России»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</w:t>
            </w: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145A6" w:rsidRPr="001164AE" w:rsidTr="004D62BC">
        <w:tc>
          <w:tcPr>
            <w:tcW w:w="648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РОССИЯ И СТРАНЫ НОВОГО ЗАРУБЕЖЬЯ</w:t>
            </w:r>
          </w:p>
        </w:tc>
        <w:tc>
          <w:tcPr>
            <w:tcW w:w="108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c>
          <w:tcPr>
            <w:tcW w:w="648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08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c>
          <w:tcPr>
            <w:tcW w:w="5688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45A6" w:rsidRPr="001164AE" w:rsidRDefault="00B145A6" w:rsidP="00BE29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 практических работ </w:t>
            </w:r>
          </w:p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зачётные работы</w:t>
            </w:r>
          </w:p>
        </w:tc>
      </w:tr>
    </w:tbl>
    <w:p w:rsidR="00B145A6" w:rsidRPr="001164AE" w:rsidRDefault="00B145A6" w:rsidP="004D62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45A6" w:rsidRPr="001164AE" w:rsidRDefault="00B145A6" w:rsidP="004D62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Тематическое  планирование  </w:t>
      </w:r>
    </w:p>
    <w:p w:rsidR="00B145A6" w:rsidRPr="001164AE" w:rsidRDefault="00B145A6" w:rsidP="004D62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по курсу «География России. Население и хозяйство»</w:t>
      </w:r>
    </w:p>
    <w:p w:rsidR="00B145A6" w:rsidRDefault="00B145A6" w:rsidP="004D62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64AE">
        <w:rPr>
          <w:rFonts w:ascii="Times New Roman" w:hAnsi="Times New Roman"/>
          <w:b/>
          <w:sz w:val="24"/>
          <w:szCs w:val="24"/>
          <w:lang w:eastAsia="ru-RU"/>
        </w:rPr>
        <w:t>10 класс.</w:t>
      </w:r>
    </w:p>
    <w:p w:rsidR="00B145A6" w:rsidRDefault="00B145A6" w:rsidP="004D62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5A6" w:rsidRPr="001164AE" w:rsidRDefault="00B145A6" w:rsidP="004D62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9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427"/>
        <w:gridCol w:w="1177"/>
        <w:gridCol w:w="2681"/>
        <w:gridCol w:w="175"/>
        <w:gridCol w:w="1545"/>
      </w:tblGrid>
      <w:tr w:rsidR="00B145A6" w:rsidRPr="001164AE" w:rsidTr="00B21D04">
        <w:trPr>
          <w:gridAfter w:val="2"/>
          <w:wAfter w:w="1720" w:type="dxa"/>
          <w:trHeight w:val="276"/>
        </w:trPr>
        <w:tc>
          <w:tcPr>
            <w:tcW w:w="900" w:type="dxa"/>
            <w:vMerge w:val="restart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7" w:type="dxa"/>
            <w:vMerge w:val="restart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темы уроков.</w:t>
            </w:r>
          </w:p>
        </w:tc>
        <w:tc>
          <w:tcPr>
            <w:tcW w:w="1177" w:type="dxa"/>
            <w:vMerge w:val="restart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2681" w:type="dxa"/>
            <w:vMerge w:val="restart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рактические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зачётные</w:t>
            </w: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B145A6" w:rsidRPr="001164AE" w:rsidTr="00B21D04">
        <w:trPr>
          <w:trHeight w:val="162"/>
        </w:trPr>
        <w:tc>
          <w:tcPr>
            <w:tcW w:w="900" w:type="dxa"/>
            <w:vMerge/>
            <w:vAlign w:val="center"/>
          </w:tcPr>
          <w:p w:rsidR="00B145A6" w:rsidRPr="001164AE" w:rsidRDefault="00B145A6" w:rsidP="004D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vMerge/>
            <w:vAlign w:val="center"/>
          </w:tcPr>
          <w:p w:rsidR="00B145A6" w:rsidRPr="001164AE" w:rsidRDefault="00B145A6" w:rsidP="004D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vAlign w:val="center"/>
          </w:tcPr>
          <w:p w:rsidR="00B145A6" w:rsidRPr="001164AE" w:rsidRDefault="00B145A6" w:rsidP="004D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vAlign w:val="center"/>
          </w:tcPr>
          <w:p w:rsidR="00B145A6" w:rsidRPr="001164AE" w:rsidRDefault="00B145A6" w:rsidP="004D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145A6" w:rsidRPr="001164AE" w:rsidTr="001164AE">
        <w:trPr>
          <w:trHeight w:val="50"/>
        </w:trPr>
        <w:tc>
          <w:tcPr>
            <w:tcW w:w="10905" w:type="dxa"/>
            <w:gridSpan w:val="6"/>
          </w:tcPr>
          <w:p w:rsidR="00B145A6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145A6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Введение. РАЗДЕЛ </w:t>
            </w:r>
            <w:r w:rsidRPr="001164A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«ОБЩАЯ ЧАСТЬ КУРСА»</w:t>
            </w:r>
          </w:p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0"/>
        </w:trPr>
        <w:tc>
          <w:tcPr>
            <w:tcW w:w="10905" w:type="dxa"/>
            <w:gridSpan w:val="6"/>
          </w:tcPr>
          <w:p w:rsidR="00B145A6" w:rsidRPr="002C3655" w:rsidRDefault="00B145A6" w:rsidP="00C60789">
            <w:pPr>
              <w:spacing w:before="100" w:beforeAutospacing="1" w:after="100" w:afterAutospacing="1" w:line="14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6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36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B145A6" w:rsidRPr="001164AE" w:rsidRDefault="00B145A6" w:rsidP="00C60789">
            <w:pPr>
              <w:spacing w:before="100" w:beforeAutospacing="1" w:after="100" w:afterAutospacing="1" w:line="145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0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Что мы будем изучать?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145A6" w:rsidRPr="001164AE" w:rsidRDefault="00B145A6" w:rsidP="003F62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Федерация.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территория России.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Россия на карте мира. Геополитическое влияние.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Сфера влияния России.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влияние России.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Географическое положение России.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природа. Природные условия и человек.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природных условий на жизнь и здоровье человека.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Опосредованное влияние природных условий на жизнь человека.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хозяйственной деятельности человека на природу.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России. Численность и воспроизводство населения.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Миграция населения.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Демографическая ситуация.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и языковый состав населения России.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Народы России. Культура, религия, быт.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Урбанизация в России. Города России.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145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Расселение населения. Городское и сельское население России.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10905" w:type="dxa"/>
            <w:gridSpan w:val="6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 18</w:t>
            </w: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часов за </w:t>
            </w: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</w:t>
            </w:r>
          </w:p>
        </w:tc>
      </w:tr>
      <w:tr w:rsidR="00B145A6" w:rsidRPr="001164AE" w:rsidTr="001164AE">
        <w:trPr>
          <w:trHeight w:val="543"/>
        </w:trPr>
        <w:tc>
          <w:tcPr>
            <w:tcW w:w="10905" w:type="dxa"/>
            <w:gridSpan w:val="6"/>
          </w:tcPr>
          <w:p w:rsidR="00B145A6" w:rsidRPr="002C3655" w:rsidRDefault="00B145A6" w:rsidP="00C607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6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2C36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 России. Структура хозяйства (экономики).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Цикличность развития экономики.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развития хозяйства России.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данные таблицы № 15. Дать краткую характеристику рыночной и командной экономики.</w:t>
            </w: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современного хозяйства России. Перспективы развития России.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272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Научный комплекс.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Топливно-энергетический комплекс. Топливная промышленность (нефтяная, газовая).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Угольная промышленность.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одного из районов добычи угля (нефти, газа) с использованием карт атласа, учебника.</w:t>
            </w: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Металлургический комплекс. Чёрная металлургия.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характеристики одной из металлургических баз по картам и статистическим материалам.</w:t>
            </w: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металлургия.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 картам главных факторов размещения металлургических предприятий по производству меди и алюминия.</w:t>
            </w: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промышленность.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одной из баз химической промышленности.</w:t>
            </w: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Лесная промышленность.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2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Машиностроительный комплекс. Значение, состав, проблемы комплекса.</w:t>
            </w:r>
          </w:p>
        </w:tc>
        <w:tc>
          <w:tcPr>
            <w:tcW w:w="1177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 картам закономерностей размещения отраслей наукоемкого,  трудоёмкого и металлоемкого машиностроения.</w:t>
            </w:r>
          </w:p>
        </w:tc>
        <w:tc>
          <w:tcPr>
            <w:tcW w:w="1545" w:type="dxa"/>
          </w:tcPr>
          <w:p w:rsidR="00B145A6" w:rsidRPr="001164AE" w:rsidRDefault="00B145A6" w:rsidP="004D62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2C3655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размещение машиностроения. География машиностроения.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10905" w:type="dxa"/>
            <w:gridSpan w:val="6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 14</w:t>
            </w: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часов за </w:t>
            </w: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</w:t>
            </w:r>
          </w:p>
        </w:tc>
      </w:tr>
      <w:tr w:rsidR="00B145A6" w:rsidRPr="001164AE" w:rsidTr="001164AE">
        <w:trPr>
          <w:trHeight w:val="543"/>
        </w:trPr>
        <w:tc>
          <w:tcPr>
            <w:tcW w:w="10905" w:type="dxa"/>
            <w:gridSpan w:val="6"/>
          </w:tcPr>
          <w:p w:rsidR="00B145A6" w:rsidRPr="002C3655" w:rsidRDefault="00B145A6" w:rsidP="002844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6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2C36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Военно-промышленный комплекс.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7" w:type="dxa"/>
          </w:tcPr>
          <w:p w:rsidR="00B145A6" w:rsidRPr="001164AE" w:rsidRDefault="00B145A6" w:rsidP="002844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значение АПК.</w:t>
            </w:r>
          </w:p>
          <w:p w:rsidR="00B145A6" w:rsidRPr="001164AE" w:rsidRDefault="00B145A6" w:rsidP="002844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Земледелие и животноводство.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 картам основных районов выращивания зерновых и технических культур, главных районов животноводства.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Пищевая и лёгкая промышленность.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Инфраструктурный комплекс. Транспорт.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Автомобильный, авиационный, морской, речной, трубопроводный транспорт.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Связь. Сфера обслуживания.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торговый центр. Составление карты хозяйственных связей любого торгового отдела.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по теме: «Межотраслевые комплексы» 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Зачёт по теме «Межотраслевые комплексы России»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10905" w:type="dxa"/>
            <w:gridSpan w:val="6"/>
          </w:tcPr>
          <w:p w:rsidR="00B145A6" w:rsidRPr="001164AE" w:rsidRDefault="00B145A6" w:rsidP="00843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1164A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РЕГИОНАЛЬНАЯ</w:t>
            </w:r>
            <w:proofErr w:type="gramEnd"/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ЧАСТЬКУРСА»</w:t>
            </w: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27" w:type="dxa"/>
          </w:tcPr>
          <w:p w:rsidR="00B145A6" w:rsidRPr="001164AE" w:rsidRDefault="00B145A6" w:rsidP="00653FA9">
            <w:pPr>
              <w:tabs>
                <w:tab w:val="left" w:pos="327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Экономическое районирование. 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вариантов нового районирования России.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Районирование России.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Западный</w:t>
            </w:r>
            <w:proofErr w:type="gramEnd"/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макрорегион</w:t>
            </w:r>
            <w:proofErr w:type="spellEnd"/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Европейская Россия. Общая характеристика.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Россия. Состав, географическое положение, природные ресурсы.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и трудовые ресурсы.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картосхемы размещения народных промыслов Центральной России.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Центральной России.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Москва – административный, культурный и научный центр России.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географического положения и планировки двух столиц: Москвы и Санкт-Петербурга.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Узловые районы Центральной России.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Объяснения взаимодействия природы и человека на примере одной из территорий Центральной России.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Северо-Западная Россия.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«Центральная Россия. Северо-Западная Россия»»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Зачёт по теме «Центральная Россия. Северо-Западная Россия»»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Европейский Север. Природа. Народы.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10905" w:type="dxa"/>
            <w:gridSpan w:val="6"/>
          </w:tcPr>
          <w:p w:rsidR="00B145A6" w:rsidRPr="001164AE" w:rsidRDefault="00B145A6" w:rsidP="001D18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 20 часов за </w:t>
            </w: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</w:t>
            </w:r>
          </w:p>
        </w:tc>
      </w:tr>
      <w:tr w:rsidR="00B145A6" w:rsidRPr="001164AE" w:rsidTr="001164AE">
        <w:trPr>
          <w:trHeight w:val="504"/>
        </w:trPr>
        <w:tc>
          <w:tcPr>
            <w:tcW w:w="10905" w:type="dxa"/>
            <w:gridSpan w:val="6"/>
          </w:tcPr>
          <w:p w:rsidR="00B145A6" w:rsidRPr="001164AE" w:rsidRDefault="00B145A6" w:rsidP="007872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 Европейского Севера.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анализ условий для развития рекреационного хозяйства Европейского Севера.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Северный Кавказ. Географическое положение, природные условия и ресурсы. Население Северного Кавказа.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 Северного Кавказа.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анализ условий для развития рекреационного хозяйства на Северном Кавказе.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Поволжье. Географическое положение, природные условия и ресурсы. Население Поволжья.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 Поволжья.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и водные проблемы Волги – оценки и пути решения.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Урал. Экономико-географическое положение, природные ресурсы, население.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экологической ситуации в разных частях Урала и пути решения экологических проблем.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 и проблемы Урала.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По картам атласа и дополнительной литературе дайте краткую характеристику одного из крупнейших городов Урала: Екатеринбурга, Перми, Челябинска.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Восточный </w:t>
            </w:r>
            <w:proofErr w:type="spellStart"/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макрорегион</w:t>
            </w:r>
            <w:proofErr w:type="spellEnd"/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Западная Сибирь.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и оценка природных условий </w:t>
            </w:r>
            <w:proofErr w:type="spellStart"/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Западно</w:t>
            </w:r>
            <w:proofErr w:type="spellEnd"/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Сибирского района для жизни и быта человека.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Восточная Сибирь.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характеристики одного из ТПК Восточной Сибири.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Дальний Восток.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на карте индустриальных, транспортных, научных, деловых, финансовых, оборонных центров Дальнего Востока.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«Экономические районы России»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Зачёт по курсу «Экономическая география России»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Страны Нового зарубежья. СНГ. Белоруссия. Украина. Молдавия. Страны Балтии. 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Страны Нового зарубежья. СНГ. Закавказье. Азиатский </w:t>
            </w:r>
            <w:proofErr w:type="spellStart"/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Юго-Восток</w:t>
            </w:r>
            <w:proofErr w:type="spellEnd"/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7872C5">
        <w:trPr>
          <w:trHeight w:val="504"/>
        </w:trPr>
        <w:tc>
          <w:tcPr>
            <w:tcW w:w="900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2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 по курсу «Население и хозяйство России»</w:t>
            </w:r>
          </w:p>
        </w:tc>
        <w:tc>
          <w:tcPr>
            <w:tcW w:w="1177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B145A6" w:rsidRPr="001164AE" w:rsidRDefault="00B145A6" w:rsidP="00116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A6" w:rsidRPr="001164AE" w:rsidTr="001164AE">
        <w:trPr>
          <w:trHeight w:val="543"/>
        </w:trPr>
        <w:tc>
          <w:tcPr>
            <w:tcW w:w="10905" w:type="dxa"/>
            <w:gridSpan w:val="6"/>
          </w:tcPr>
          <w:p w:rsidR="00B145A6" w:rsidRPr="001164AE" w:rsidRDefault="00B145A6" w:rsidP="00001D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 16 часов за </w:t>
            </w: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1164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</w:t>
            </w:r>
          </w:p>
        </w:tc>
      </w:tr>
      <w:tr w:rsidR="00B145A6" w:rsidRPr="001164AE" w:rsidTr="001164AE">
        <w:trPr>
          <w:trHeight w:val="543"/>
        </w:trPr>
        <w:tc>
          <w:tcPr>
            <w:tcW w:w="10905" w:type="dxa"/>
            <w:gridSpan w:val="6"/>
          </w:tcPr>
          <w:p w:rsidR="00B145A6" w:rsidRPr="001164AE" w:rsidRDefault="00B145A6" w:rsidP="00001D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год 68 часов</w:t>
            </w:r>
          </w:p>
        </w:tc>
      </w:tr>
    </w:tbl>
    <w:p w:rsidR="00B145A6" w:rsidRPr="001164AE" w:rsidRDefault="00B145A6" w:rsidP="00C54068">
      <w:pPr>
        <w:spacing w:before="100" w:beforeAutospacing="1" w:after="100" w:afterAutospacing="1" w:line="240" w:lineRule="auto"/>
        <w:ind w:right="175"/>
        <w:rPr>
          <w:rFonts w:ascii="Times New Roman" w:hAnsi="Times New Roman"/>
          <w:sz w:val="24"/>
          <w:szCs w:val="24"/>
          <w:lang w:eastAsia="ru-RU"/>
        </w:rPr>
      </w:pPr>
    </w:p>
    <w:sectPr w:rsidR="00B145A6" w:rsidRPr="001164AE" w:rsidSect="0002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1A5"/>
    <w:multiLevelType w:val="multilevel"/>
    <w:tmpl w:val="4B7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97E27"/>
    <w:multiLevelType w:val="hybridMultilevel"/>
    <w:tmpl w:val="E9309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57C9F"/>
    <w:multiLevelType w:val="hybridMultilevel"/>
    <w:tmpl w:val="64A68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47AF2"/>
    <w:multiLevelType w:val="hybridMultilevel"/>
    <w:tmpl w:val="7DCA4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A63AF9"/>
    <w:multiLevelType w:val="multilevel"/>
    <w:tmpl w:val="55C2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5F7179"/>
    <w:multiLevelType w:val="multilevel"/>
    <w:tmpl w:val="A458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915723"/>
    <w:multiLevelType w:val="hybridMultilevel"/>
    <w:tmpl w:val="36B6314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93530E5"/>
    <w:multiLevelType w:val="multilevel"/>
    <w:tmpl w:val="E452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847E1E"/>
    <w:multiLevelType w:val="hybridMultilevel"/>
    <w:tmpl w:val="C2D85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7D776E"/>
    <w:multiLevelType w:val="hybridMultilevel"/>
    <w:tmpl w:val="0DE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2769D9"/>
    <w:multiLevelType w:val="hybridMultilevel"/>
    <w:tmpl w:val="D988D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BC"/>
    <w:rsid w:val="00001D63"/>
    <w:rsid w:val="00020E34"/>
    <w:rsid w:val="00022EFF"/>
    <w:rsid w:val="00064792"/>
    <w:rsid w:val="00085AAC"/>
    <w:rsid w:val="001013E9"/>
    <w:rsid w:val="001067B9"/>
    <w:rsid w:val="001164AE"/>
    <w:rsid w:val="0015353F"/>
    <w:rsid w:val="001629E8"/>
    <w:rsid w:val="001D1874"/>
    <w:rsid w:val="002072D0"/>
    <w:rsid w:val="002718E7"/>
    <w:rsid w:val="00281934"/>
    <w:rsid w:val="00284430"/>
    <w:rsid w:val="002959C5"/>
    <w:rsid w:val="002C28EA"/>
    <w:rsid w:val="002C3655"/>
    <w:rsid w:val="0030287B"/>
    <w:rsid w:val="0034490F"/>
    <w:rsid w:val="003807FD"/>
    <w:rsid w:val="003F62B4"/>
    <w:rsid w:val="0043670C"/>
    <w:rsid w:val="004413BE"/>
    <w:rsid w:val="00453227"/>
    <w:rsid w:val="00460E74"/>
    <w:rsid w:val="00461375"/>
    <w:rsid w:val="004860BD"/>
    <w:rsid w:val="004D62BC"/>
    <w:rsid w:val="004E1030"/>
    <w:rsid w:val="004E1FC8"/>
    <w:rsid w:val="00524135"/>
    <w:rsid w:val="005520A6"/>
    <w:rsid w:val="00583A36"/>
    <w:rsid w:val="005A4875"/>
    <w:rsid w:val="005C6FE0"/>
    <w:rsid w:val="00653FA9"/>
    <w:rsid w:val="00680DBB"/>
    <w:rsid w:val="006B0616"/>
    <w:rsid w:val="00781C21"/>
    <w:rsid w:val="007872C5"/>
    <w:rsid w:val="007F0E47"/>
    <w:rsid w:val="00843C7B"/>
    <w:rsid w:val="008456C3"/>
    <w:rsid w:val="008E112B"/>
    <w:rsid w:val="00902177"/>
    <w:rsid w:val="00923F66"/>
    <w:rsid w:val="009300AA"/>
    <w:rsid w:val="00975E24"/>
    <w:rsid w:val="00976B87"/>
    <w:rsid w:val="009A3984"/>
    <w:rsid w:val="009B21BC"/>
    <w:rsid w:val="00A224D6"/>
    <w:rsid w:val="00A47210"/>
    <w:rsid w:val="00A53707"/>
    <w:rsid w:val="00A57FF1"/>
    <w:rsid w:val="00B145A6"/>
    <w:rsid w:val="00B21D04"/>
    <w:rsid w:val="00B362ED"/>
    <w:rsid w:val="00B45A66"/>
    <w:rsid w:val="00BC7A62"/>
    <w:rsid w:val="00BE297F"/>
    <w:rsid w:val="00C116E7"/>
    <w:rsid w:val="00C12867"/>
    <w:rsid w:val="00C54068"/>
    <w:rsid w:val="00C60789"/>
    <w:rsid w:val="00D161AA"/>
    <w:rsid w:val="00D53CB0"/>
    <w:rsid w:val="00D54332"/>
    <w:rsid w:val="00DE7144"/>
    <w:rsid w:val="00E215CF"/>
    <w:rsid w:val="00E256B9"/>
    <w:rsid w:val="00EB7CE9"/>
    <w:rsid w:val="00ED22DB"/>
    <w:rsid w:val="00EF78BC"/>
    <w:rsid w:val="00F30B3A"/>
    <w:rsid w:val="00F87507"/>
    <w:rsid w:val="00F876B7"/>
    <w:rsid w:val="00FA11C8"/>
    <w:rsid w:val="00FC23AE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6FE0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C6FE0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72D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072D0"/>
    <w:rPr>
      <w:rFonts w:ascii="Calibri" w:hAnsi="Calibri" w:cs="Times New Roman"/>
      <w:b/>
      <w:bCs/>
      <w:lang w:eastAsia="en-US"/>
    </w:rPr>
  </w:style>
  <w:style w:type="paragraph" w:styleId="a3">
    <w:name w:val="Normal (Web)"/>
    <w:basedOn w:val="a"/>
    <w:uiPriority w:val="99"/>
    <w:rsid w:val="004D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4D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D62B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D62BC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5C6F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072D0"/>
    <w:rPr>
      <w:rFonts w:cs="Times New Roman"/>
      <w:lang w:eastAsia="en-US"/>
    </w:rPr>
  </w:style>
  <w:style w:type="paragraph" w:styleId="a9">
    <w:name w:val="Body Text"/>
    <w:basedOn w:val="a"/>
    <w:link w:val="aa"/>
    <w:semiHidden/>
    <w:unhideWhenUsed/>
    <w:rsid w:val="00085AA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85A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Никита</cp:lastModifiedBy>
  <cp:revision>3</cp:revision>
  <cp:lastPrinted>2015-01-09T08:47:00Z</cp:lastPrinted>
  <dcterms:created xsi:type="dcterms:W3CDTF">2016-10-17T14:01:00Z</dcterms:created>
  <dcterms:modified xsi:type="dcterms:W3CDTF">2016-10-17T14:01:00Z</dcterms:modified>
</cp:coreProperties>
</file>